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165" w:rsidRPr="00475B5A" w:rsidRDefault="00475B5A" w:rsidP="00BF2165">
      <w:pPr>
        <w:jc w:val="center"/>
        <w:rPr>
          <w:rFonts w:ascii="Arial" w:hAnsi="Arial" w:cs="Arial"/>
          <w:b/>
          <w:sz w:val="24"/>
          <w:szCs w:val="24"/>
        </w:rPr>
      </w:pPr>
      <w:r w:rsidRPr="00475B5A">
        <w:rPr>
          <w:rFonts w:ascii="Arial" w:hAnsi="Arial" w:cs="Arial"/>
          <w:b/>
          <w:sz w:val="24"/>
          <w:szCs w:val="24"/>
        </w:rPr>
        <w:t>CERTIFICATE EXAMINATION IN RURAL BANKING OPERATIONS</w:t>
      </w:r>
    </w:p>
    <w:p w:rsidR="00BF2165" w:rsidRPr="006C5648" w:rsidRDefault="00BF2165" w:rsidP="00BF2165">
      <w:pPr>
        <w:jc w:val="center"/>
        <w:rPr>
          <w:rFonts w:ascii="Arial" w:hAnsi="Arial" w:cs="Arial"/>
          <w:sz w:val="20"/>
          <w:szCs w:val="20"/>
        </w:rPr>
      </w:pPr>
    </w:p>
    <w:tbl>
      <w:tblPr>
        <w:tblStyle w:val="TableGrid"/>
        <w:tblW w:w="0" w:type="auto"/>
        <w:tblInd w:w="0" w:type="dxa"/>
        <w:tblLook w:val="04A0" w:firstRow="1" w:lastRow="0" w:firstColumn="1" w:lastColumn="0" w:noHBand="0" w:noVBand="1"/>
      </w:tblPr>
      <w:tblGrid>
        <w:gridCol w:w="846"/>
        <w:gridCol w:w="8170"/>
      </w:tblGrid>
      <w:tr w:rsidR="00BF2165" w:rsidRPr="006C5648" w:rsidTr="00BF2165">
        <w:tc>
          <w:tcPr>
            <w:tcW w:w="846" w:type="dxa"/>
            <w:tcBorders>
              <w:top w:val="single" w:sz="4" w:space="0" w:color="auto"/>
              <w:left w:val="single" w:sz="4" w:space="0" w:color="auto"/>
              <w:bottom w:val="single" w:sz="4" w:space="0" w:color="auto"/>
              <w:right w:val="single" w:sz="4" w:space="0" w:color="auto"/>
            </w:tcBorders>
            <w:hideMark/>
          </w:tcPr>
          <w:p w:rsidR="00BF2165" w:rsidRPr="006C5648" w:rsidRDefault="00BF2165">
            <w:pPr>
              <w:spacing w:line="240" w:lineRule="auto"/>
              <w:jc w:val="center"/>
              <w:rPr>
                <w:rFonts w:ascii="Arial" w:hAnsi="Arial" w:cs="Arial"/>
                <w:b/>
                <w:sz w:val="20"/>
                <w:szCs w:val="20"/>
              </w:rPr>
            </w:pPr>
            <w:proofErr w:type="spellStart"/>
            <w:r w:rsidRPr="006C5648">
              <w:rPr>
                <w:rFonts w:ascii="Arial" w:hAnsi="Arial" w:cs="Arial"/>
                <w:b/>
                <w:sz w:val="20"/>
                <w:szCs w:val="20"/>
              </w:rPr>
              <w:t>S</w:t>
            </w:r>
            <w:r w:rsidR="00683ECA">
              <w:rPr>
                <w:rFonts w:ascii="Arial" w:hAnsi="Arial" w:cs="Arial"/>
                <w:b/>
                <w:sz w:val="20"/>
                <w:szCs w:val="20"/>
              </w:rPr>
              <w:t>l</w:t>
            </w:r>
            <w:r w:rsidRPr="006C5648">
              <w:rPr>
                <w:rFonts w:ascii="Arial" w:hAnsi="Arial" w:cs="Arial"/>
                <w:b/>
                <w:sz w:val="20"/>
                <w:szCs w:val="20"/>
              </w:rPr>
              <w:t>.No</w:t>
            </w:r>
            <w:proofErr w:type="spellEnd"/>
            <w:r w:rsidRPr="006C5648">
              <w:rPr>
                <w:rFonts w:ascii="Arial" w:hAnsi="Arial" w:cs="Arial"/>
                <w:b/>
                <w:sz w:val="20"/>
                <w:szCs w:val="20"/>
              </w:rPr>
              <w:t>.</w:t>
            </w:r>
          </w:p>
        </w:tc>
        <w:tc>
          <w:tcPr>
            <w:tcW w:w="8170" w:type="dxa"/>
            <w:tcBorders>
              <w:top w:val="single" w:sz="4" w:space="0" w:color="auto"/>
              <w:left w:val="single" w:sz="4" w:space="0" w:color="auto"/>
              <w:bottom w:val="single" w:sz="4" w:space="0" w:color="auto"/>
              <w:right w:val="single" w:sz="4" w:space="0" w:color="auto"/>
            </w:tcBorders>
            <w:hideMark/>
          </w:tcPr>
          <w:p w:rsidR="00BF2165" w:rsidRPr="006C5648" w:rsidRDefault="00BF2165">
            <w:pPr>
              <w:spacing w:line="240" w:lineRule="auto"/>
              <w:jc w:val="center"/>
              <w:rPr>
                <w:rFonts w:ascii="Arial" w:hAnsi="Arial" w:cs="Arial"/>
                <w:b/>
                <w:sz w:val="20"/>
                <w:szCs w:val="20"/>
              </w:rPr>
            </w:pPr>
            <w:r w:rsidRPr="006C5648">
              <w:rPr>
                <w:rFonts w:ascii="Arial" w:hAnsi="Arial" w:cs="Arial"/>
                <w:b/>
                <w:sz w:val="20"/>
                <w:szCs w:val="20"/>
              </w:rPr>
              <w:t>RBI Notification</w:t>
            </w:r>
          </w:p>
        </w:tc>
      </w:tr>
      <w:tr w:rsidR="00683ECA" w:rsidRPr="006C5648" w:rsidTr="00066AD4">
        <w:tc>
          <w:tcPr>
            <w:tcW w:w="846" w:type="dxa"/>
            <w:tcBorders>
              <w:top w:val="single" w:sz="4" w:space="0" w:color="auto"/>
              <w:left w:val="single" w:sz="4" w:space="0" w:color="auto"/>
              <w:bottom w:val="single" w:sz="4" w:space="0" w:color="auto"/>
              <w:right w:val="single" w:sz="4" w:space="0" w:color="auto"/>
            </w:tcBorders>
          </w:tcPr>
          <w:p w:rsidR="00683ECA" w:rsidRPr="006C5648" w:rsidRDefault="00683ECA" w:rsidP="00683ECA">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683ECA" w:rsidRPr="009A45E8" w:rsidRDefault="00683ECA" w:rsidP="00683ECA">
            <w:pPr>
              <w:jc w:val="both"/>
            </w:pPr>
            <w:r w:rsidRPr="009A45E8">
              <w:t xml:space="preserve">PM </w:t>
            </w:r>
            <w:proofErr w:type="spellStart"/>
            <w:r w:rsidRPr="009A45E8">
              <w:t>Vishwakarma</w:t>
            </w:r>
            <w:proofErr w:type="spellEnd"/>
            <w:r w:rsidRPr="009A45E8">
              <w:t xml:space="preserve"> Scheme</w:t>
            </w:r>
          </w:p>
        </w:tc>
      </w:tr>
      <w:tr w:rsidR="00683ECA" w:rsidRPr="006C5648" w:rsidTr="00066AD4">
        <w:tc>
          <w:tcPr>
            <w:tcW w:w="846" w:type="dxa"/>
            <w:tcBorders>
              <w:top w:val="single" w:sz="4" w:space="0" w:color="auto"/>
              <w:left w:val="single" w:sz="4" w:space="0" w:color="auto"/>
              <w:bottom w:val="single" w:sz="4" w:space="0" w:color="auto"/>
              <w:right w:val="single" w:sz="4" w:space="0" w:color="auto"/>
            </w:tcBorders>
          </w:tcPr>
          <w:p w:rsidR="00683ECA" w:rsidRPr="006C5648" w:rsidRDefault="00683ECA" w:rsidP="00683ECA">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683ECA" w:rsidRPr="009A45E8" w:rsidRDefault="00683ECA" w:rsidP="00683ECA">
            <w:pPr>
              <w:jc w:val="both"/>
            </w:pPr>
            <w:r w:rsidRPr="009A45E8">
              <w:t>Display of information - Secured assets possessed under the SARFAESI Act, 2002</w:t>
            </w:r>
          </w:p>
        </w:tc>
      </w:tr>
      <w:tr w:rsidR="00683ECA" w:rsidRPr="006C5648" w:rsidTr="00066AD4">
        <w:tc>
          <w:tcPr>
            <w:tcW w:w="846" w:type="dxa"/>
            <w:tcBorders>
              <w:top w:val="single" w:sz="4" w:space="0" w:color="auto"/>
              <w:left w:val="single" w:sz="4" w:space="0" w:color="auto"/>
              <w:bottom w:val="single" w:sz="4" w:space="0" w:color="auto"/>
              <w:right w:val="single" w:sz="4" w:space="0" w:color="auto"/>
            </w:tcBorders>
          </w:tcPr>
          <w:p w:rsidR="00683ECA" w:rsidRPr="006C5648" w:rsidRDefault="00683ECA" w:rsidP="00683ECA">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683ECA" w:rsidRPr="009A45E8" w:rsidRDefault="00683ECA" w:rsidP="00683ECA">
            <w:pPr>
              <w:jc w:val="both"/>
            </w:pPr>
            <w:r w:rsidRPr="009A45E8">
              <w:t>Gold Loan – Bullet Repayment – Primary (Urban) Co-operative Banks (UCBs)</w:t>
            </w:r>
          </w:p>
        </w:tc>
      </w:tr>
      <w:tr w:rsidR="00683ECA" w:rsidRPr="006C5648" w:rsidTr="00066AD4">
        <w:tc>
          <w:tcPr>
            <w:tcW w:w="846" w:type="dxa"/>
            <w:tcBorders>
              <w:top w:val="single" w:sz="4" w:space="0" w:color="auto"/>
              <w:left w:val="single" w:sz="4" w:space="0" w:color="auto"/>
              <w:bottom w:val="single" w:sz="4" w:space="0" w:color="auto"/>
              <w:right w:val="single" w:sz="4" w:space="0" w:color="auto"/>
            </w:tcBorders>
          </w:tcPr>
          <w:p w:rsidR="00683ECA" w:rsidRPr="006C5648" w:rsidRDefault="00683ECA" w:rsidP="00683ECA">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683ECA" w:rsidRPr="009A45E8" w:rsidRDefault="00683ECA" w:rsidP="00683ECA">
            <w:pPr>
              <w:jc w:val="both"/>
            </w:pPr>
            <w:r w:rsidRPr="009A45E8">
              <w:t>Review of Instructions on Bulk Deposits for Regional Rural Banks (RRBs)</w:t>
            </w:r>
          </w:p>
        </w:tc>
      </w:tr>
      <w:tr w:rsidR="00683ECA" w:rsidRPr="006C5648" w:rsidTr="00066AD4">
        <w:tc>
          <w:tcPr>
            <w:tcW w:w="846" w:type="dxa"/>
            <w:tcBorders>
              <w:top w:val="single" w:sz="4" w:space="0" w:color="auto"/>
              <w:left w:val="single" w:sz="4" w:space="0" w:color="auto"/>
              <w:bottom w:val="single" w:sz="4" w:space="0" w:color="auto"/>
              <w:right w:val="single" w:sz="4" w:space="0" w:color="auto"/>
            </w:tcBorders>
          </w:tcPr>
          <w:p w:rsidR="00683ECA" w:rsidRPr="006C5648" w:rsidRDefault="00683ECA" w:rsidP="00683ECA">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683ECA" w:rsidRPr="009A45E8" w:rsidRDefault="00683ECA" w:rsidP="00683ECA">
            <w:pPr>
              <w:jc w:val="both"/>
            </w:pPr>
            <w:r w:rsidRPr="009A45E8">
              <w:t>Clarification regarding Shifting of Branches/Offices/Extension Counters within the same city, town or village by District Central Co-operative Banks (DCCBs) and Guidelines on Closure of Branches and Extension Counters by DCCBs</w:t>
            </w:r>
          </w:p>
        </w:tc>
      </w:tr>
      <w:tr w:rsidR="00683ECA" w:rsidRPr="006C5648" w:rsidTr="00BF2165">
        <w:tc>
          <w:tcPr>
            <w:tcW w:w="846" w:type="dxa"/>
            <w:tcBorders>
              <w:top w:val="single" w:sz="4" w:space="0" w:color="auto"/>
              <w:left w:val="single" w:sz="4" w:space="0" w:color="auto"/>
              <w:bottom w:val="single" w:sz="4" w:space="0" w:color="auto"/>
              <w:right w:val="single" w:sz="4" w:space="0" w:color="auto"/>
            </w:tcBorders>
          </w:tcPr>
          <w:p w:rsidR="00683ECA" w:rsidRPr="006C5648" w:rsidRDefault="00683ECA" w:rsidP="00683ECA">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683ECA" w:rsidRDefault="00683ECA" w:rsidP="00683ECA">
            <w:pPr>
              <w:jc w:val="both"/>
            </w:pPr>
            <w:r w:rsidRPr="009A45E8">
              <w:t>Payments Infrastructure Development Fund – Extension of Scheme and Enhancements</w:t>
            </w:r>
          </w:p>
        </w:tc>
      </w:tr>
    </w:tbl>
    <w:p w:rsidR="00744532" w:rsidRDefault="00744532">
      <w:pPr>
        <w:spacing w:line="259" w:lineRule="auto"/>
        <w:rPr>
          <w:rFonts w:ascii="Arial" w:hAnsi="Arial" w:cs="Arial"/>
          <w:sz w:val="20"/>
          <w:szCs w:val="20"/>
        </w:rPr>
      </w:pPr>
    </w:p>
    <w:p w:rsidR="00683ECA" w:rsidRDefault="00683ECA">
      <w:pPr>
        <w:spacing w:line="259" w:lineRule="auto"/>
        <w:rPr>
          <w:rFonts w:ascii="Arial" w:hAnsi="Arial" w:cs="Arial"/>
          <w:sz w:val="20"/>
          <w:szCs w:val="20"/>
        </w:rPr>
      </w:pPr>
    </w:p>
    <w:p w:rsidR="00683ECA" w:rsidRDefault="00683ECA">
      <w:pPr>
        <w:spacing w:line="259" w:lineRule="auto"/>
        <w:rPr>
          <w:rFonts w:ascii="Arial" w:hAnsi="Arial" w:cs="Arial"/>
          <w:sz w:val="20"/>
          <w:szCs w:val="20"/>
        </w:rPr>
      </w:pPr>
    </w:p>
    <w:p w:rsidR="00683ECA" w:rsidRDefault="00683ECA">
      <w:pPr>
        <w:spacing w:line="259" w:lineRule="auto"/>
        <w:rPr>
          <w:rFonts w:ascii="Arial" w:hAnsi="Arial" w:cs="Arial"/>
          <w:sz w:val="20"/>
          <w:szCs w:val="20"/>
        </w:rPr>
      </w:pPr>
    </w:p>
    <w:p w:rsidR="00683ECA" w:rsidRDefault="00683ECA">
      <w:pPr>
        <w:spacing w:line="259" w:lineRule="auto"/>
        <w:rPr>
          <w:rFonts w:ascii="Arial" w:hAnsi="Arial" w:cs="Arial"/>
          <w:sz w:val="20"/>
          <w:szCs w:val="20"/>
        </w:rPr>
      </w:pPr>
    </w:p>
    <w:p w:rsidR="00683ECA" w:rsidRDefault="00683ECA">
      <w:pPr>
        <w:spacing w:line="259" w:lineRule="auto"/>
        <w:rPr>
          <w:rFonts w:ascii="Arial" w:hAnsi="Arial" w:cs="Arial"/>
          <w:sz w:val="20"/>
          <w:szCs w:val="20"/>
        </w:rPr>
      </w:pPr>
    </w:p>
    <w:p w:rsidR="00683ECA" w:rsidRDefault="00683ECA">
      <w:pPr>
        <w:spacing w:line="259" w:lineRule="auto"/>
        <w:rPr>
          <w:rFonts w:ascii="Arial" w:hAnsi="Arial" w:cs="Arial"/>
          <w:sz w:val="20"/>
          <w:szCs w:val="20"/>
        </w:rPr>
      </w:pPr>
    </w:p>
    <w:p w:rsidR="00683ECA" w:rsidRDefault="00683ECA">
      <w:pPr>
        <w:spacing w:line="259" w:lineRule="auto"/>
        <w:rPr>
          <w:rFonts w:ascii="Arial" w:hAnsi="Arial" w:cs="Arial"/>
          <w:sz w:val="20"/>
          <w:szCs w:val="20"/>
        </w:rPr>
      </w:pPr>
    </w:p>
    <w:p w:rsidR="00683ECA" w:rsidRDefault="00683ECA">
      <w:pPr>
        <w:spacing w:line="259" w:lineRule="auto"/>
        <w:rPr>
          <w:rFonts w:ascii="Arial" w:hAnsi="Arial" w:cs="Arial"/>
          <w:sz w:val="20"/>
          <w:szCs w:val="20"/>
        </w:rPr>
      </w:pPr>
    </w:p>
    <w:p w:rsidR="00683ECA" w:rsidRDefault="00683ECA">
      <w:pPr>
        <w:spacing w:line="259" w:lineRule="auto"/>
        <w:rPr>
          <w:rFonts w:ascii="Arial" w:hAnsi="Arial" w:cs="Arial"/>
          <w:sz w:val="20"/>
          <w:szCs w:val="20"/>
        </w:rPr>
      </w:pPr>
    </w:p>
    <w:p w:rsidR="00683ECA" w:rsidRDefault="00683ECA">
      <w:pPr>
        <w:spacing w:line="259" w:lineRule="auto"/>
        <w:rPr>
          <w:rFonts w:ascii="Arial" w:hAnsi="Arial" w:cs="Arial"/>
          <w:sz w:val="20"/>
          <w:szCs w:val="20"/>
        </w:rPr>
      </w:pPr>
    </w:p>
    <w:p w:rsidR="00683ECA" w:rsidRDefault="00683ECA">
      <w:pPr>
        <w:spacing w:line="259" w:lineRule="auto"/>
        <w:rPr>
          <w:rFonts w:ascii="Arial" w:hAnsi="Arial" w:cs="Arial"/>
          <w:sz w:val="20"/>
          <w:szCs w:val="20"/>
        </w:rPr>
      </w:pPr>
    </w:p>
    <w:p w:rsidR="00683ECA" w:rsidRDefault="00683ECA">
      <w:pPr>
        <w:spacing w:line="259" w:lineRule="auto"/>
        <w:rPr>
          <w:rFonts w:ascii="Arial" w:hAnsi="Arial" w:cs="Arial"/>
          <w:sz w:val="20"/>
          <w:szCs w:val="20"/>
        </w:rPr>
      </w:pPr>
    </w:p>
    <w:p w:rsidR="00683ECA" w:rsidRDefault="00683ECA">
      <w:pPr>
        <w:spacing w:line="259" w:lineRule="auto"/>
        <w:rPr>
          <w:rFonts w:ascii="Arial" w:hAnsi="Arial" w:cs="Arial"/>
          <w:sz w:val="20"/>
          <w:szCs w:val="20"/>
        </w:rPr>
      </w:pPr>
    </w:p>
    <w:p w:rsidR="00683ECA" w:rsidRDefault="00683ECA">
      <w:pPr>
        <w:spacing w:line="259" w:lineRule="auto"/>
        <w:rPr>
          <w:rFonts w:ascii="Arial" w:hAnsi="Arial" w:cs="Arial"/>
          <w:sz w:val="20"/>
          <w:szCs w:val="20"/>
        </w:rPr>
      </w:pPr>
    </w:p>
    <w:p w:rsidR="00683ECA" w:rsidRDefault="00683ECA">
      <w:pPr>
        <w:spacing w:line="259" w:lineRule="auto"/>
        <w:rPr>
          <w:rFonts w:ascii="Arial" w:hAnsi="Arial" w:cs="Arial"/>
          <w:sz w:val="20"/>
          <w:szCs w:val="20"/>
        </w:rPr>
      </w:pPr>
    </w:p>
    <w:p w:rsidR="00683ECA" w:rsidRDefault="00683ECA">
      <w:pPr>
        <w:spacing w:line="259" w:lineRule="auto"/>
        <w:rPr>
          <w:rFonts w:ascii="Arial" w:hAnsi="Arial" w:cs="Arial"/>
          <w:sz w:val="20"/>
          <w:szCs w:val="20"/>
        </w:rPr>
      </w:pPr>
    </w:p>
    <w:p w:rsidR="00683ECA" w:rsidRDefault="00683ECA">
      <w:pPr>
        <w:spacing w:line="259" w:lineRule="auto"/>
        <w:rPr>
          <w:rFonts w:ascii="Arial" w:hAnsi="Arial" w:cs="Arial"/>
          <w:sz w:val="20"/>
          <w:szCs w:val="20"/>
        </w:rPr>
      </w:pPr>
    </w:p>
    <w:p w:rsidR="00683ECA" w:rsidRDefault="00683ECA">
      <w:pPr>
        <w:spacing w:line="259" w:lineRule="auto"/>
        <w:rPr>
          <w:rFonts w:ascii="Arial" w:hAnsi="Arial" w:cs="Arial"/>
          <w:sz w:val="20"/>
          <w:szCs w:val="20"/>
        </w:rPr>
      </w:pPr>
    </w:p>
    <w:p w:rsidR="00683ECA" w:rsidRDefault="00683ECA">
      <w:pPr>
        <w:spacing w:line="259" w:lineRule="auto"/>
        <w:rPr>
          <w:rFonts w:ascii="Arial" w:hAnsi="Arial" w:cs="Arial"/>
          <w:sz w:val="20"/>
          <w:szCs w:val="20"/>
        </w:rPr>
      </w:pPr>
    </w:p>
    <w:p w:rsidR="00683ECA" w:rsidRDefault="00683ECA">
      <w:pPr>
        <w:spacing w:line="259" w:lineRule="auto"/>
        <w:rPr>
          <w:rFonts w:ascii="Arial" w:hAnsi="Arial" w:cs="Arial"/>
          <w:sz w:val="20"/>
          <w:szCs w:val="20"/>
        </w:rPr>
      </w:pPr>
    </w:p>
    <w:p w:rsidR="00683ECA" w:rsidRDefault="00683ECA">
      <w:pPr>
        <w:spacing w:line="259" w:lineRule="auto"/>
        <w:rPr>
          <w:rFonts w:ascii="Arial" w:hAnsi="Arial" w:cs="Arial"/>
          <w:sz w:val="20"/>
          <w:szCs w:val="20"/>
        </w:rPr>
      </w:pPr>
    </w:p>
    <w:p w:rsidR="00683ECA" w:rsidRDefault="00683ECA">
      <w:pPr>
        <w:spacing w:line="259" w:lineRule="auto"/>
        <w:rPr>
          <w:rFonts w:ascii="Arial" w:hAnsi="Arial" w:cs="Arial"/>
          <w:sz w:val="20"/>
          <w:szCs w:val="20"/>
        </w:rPr>
      </w:pPr>
    </w:p>
    <w:p w:rsidR="00683ECA" w:rsidRDefault="00683ECA">
      <w:pPr>
        <w:spacing w:line="259" w:lineRule="auto"/>
        <w:rPr>
          <w:rFonts w:ascii="Arial" w:hAnsi="Arial" w:cs="Arial"/>
          <w:sz w:val="20"/>
          <w:szCs w:val="20"/>
        </w:rPr>
      </w:pPr>
    </w:p>
    <w:p w:rsidR="00683ECA" w:rsidRDefault="00683ECA">
      <w:pPr>
        <w:spacing w:line="259" w:lineRule="auto"/>
        <w:rPr>
          <w:rFonts w:ascii="Arial" w:hAnsi="Arial" w:cs="Arial"/>
          <w:sz w:val="20"/>
          <w:szCs w:val="20"/>
        </w:rPr>
      </w:pPr>
    </w:p>
    <w:p w:rsidR="00683ECA" w:rsidRDefault="00683ECA">
      <w:pPr>
        <w:spacing w:line="259" w:lineRule="auto"/>
        <w:rPr>
          <w:rFonts w:ascii="Arial" w:hAnsi="Arial" w:cs="Arial"/>
          <w:sz w:val="20"/>
          <w:szCs w:val="20"/>
        </w:rPr>
      </w:pPr>
    </w:p>
    <w:p w:rsidR="00683ECA" w:rsidRPr="00475B5A" w:rsidRDefault="00475B5A">
      <w:pPr>
        <w:spacing w:line="259" w:lineRule="auto"/>
        <w:rPr>
          <w:rFonts w:cstheme="minorHAnsi"/>
          <w:b/>
          <w:sz w:val="24"/>
          <w:szCs w:val="24"/>
        </w:rPr>
      </w:pPr>
      <w:r w:rsidRPr="00475B5A">
        <w:rPr>
          <w:rFonts w:cstheme="minorHAnsi"/>
          <w:b/>
          <w:sz w:val="24"/>
          <w:szCs w:val="24"/>
        </w:rPr>
        <w:lastRenderedPageBreak/>
        <w:t xml:space="preserve">PM </w:t>
      </w:r>
      <w:proofErr w:type="spellStart"/>
      <w:r w:rsidRPr="00475B5A">
        <w:rPr>
          <w:rFonts w:cstheme="minorHAnsi"/>
          <w:b/>
          <w:sz w:val="24"/>
          <w:szCs w:val="24"/>
        </w:rPr>
        <w:t>Vishwakarma</w:t>
      </w:r>
      <w:proofErr w:type="spellEnd"/>
      <w:r w:rsidRPr="00475B5A">
        <w:rPr>
          <w:rFonts w:cstheme="minorHAnsi"/>
          <w:b/>
          <w:sz w:val="24"/>
          <w:szCs w:val="24"/>
        </w:rPr>
        <w:t xml:space="preserve"> Scheme</w:t>
      </w:r>
    </w:p>
    <w:p w:rsidR="004F488B" w:rsidRP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RBI/2023-24/61</w:t>
      </w:r>
      <w:r w:rsidRPr="004F488B">
        <w:rPr>
          <w:rFonts w:ascii="Arial" w:eastAsia="Times New Roman" w:hAnsi="Arial" w:cs="Arial"/>
          <w:color w:val="000000"/>
          <w:sz w:val="20"/>
          <w:szCs w:val="20"/>
          <w:lang w:eastAsia="en-IN"/>
        </w:rPr>
        <w:br/>
        <w:t>FIDD.CO.MSME.BC.No.10/06.02.031/2023-24</w:t>
      </w:r>
    </w:p>
    <w:p w:rsidR="004F488B" w:rsidRPr="004F488B" w:rsidRDefault="004F488B" w:rsidP="004F488B">
      <w:pPr>
        <w:spacing w:before="100" w:beforeAutospacing="1" w:after="100" w:afterAutospacing="1" w:line="240" w:lineRule="auto"/>
        <w:jc w:val="right"/>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September 13, 2023</w:t>
      </w:r>
    </w:p>
    <w:p w:rsidR="004F488B" w:rsidRPr="004F488B" w:rsidRDefault="004F488B" w:rsidP="004F488B">
      <w:pPr>
        <w:spacing w:before="100" w:beforeAutospacing="1" w:after="100" w:afterAutospacing="1" w:line="240" w:lineRule="auto"/>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The Chairman/ Managing Director/Chief Executive Officer</w:t>
      </w:r>
      <w:r w:rsidRPr="004F488B">
        <w:rPr>
          <w:rFonts w:ascii="Arial" w:eastAsia="Times New Roman" w:hAnsi="Arial" w:cs="Arial"/>
          <w:color w:val="000000"/>
          <w:sz w:val="20"/>
          <w:szCs w:val="20"/>
          <w:lang w:eastAsia="en-IN"/>
        </w:rPr>
        <w:br/>
        <w:t>All Scheduled Commercial Banks</w:t>
      </w:r>
      <w:r w:rsidRPr="004F488B">
        <w:rPr>
          <w:rFonts w:ascii="Arial" w:eastAsia="Times New Roman" w:hAnsi="Arial" w:cs="Arial"/>
          <w:color w:val="000000"/>
          <w:sz w:val="20"/>
          <w:szCs w:val="20"/>
          <w:lang w:eastAsia="en-IN"/>
        </w:rPr>
        <w:br/>
        <w:t>(including Small Finance Banks and Regional Rural Banks, excluding Payments Banks)</w:t>
      </w:r>
      <w:r w:rsidRPr="004F488B">
        <w:rPr>
          <w:rFonts w:ascii="Arial" w:eastAsia="Times New Roman" w:hAnsi="Arial" w:cs="Arial"/>
          <w:color w:val="000000"/>
          <w:sz w:val="20"/>
          <w:szCs w:val="20"/>
          <w:lang w:eastAsia="en-IN"/>
        </w:rPr>
        <w:br/>
        <w:t>All Primary (Urban) Co-operative Banks/State Co-operative Banks</w:t>
      </w:r>
      <w:r w:rsidRPr="004F488B">
        <w:rPr>
          <w:rFonts w:ascii="Arial" w:eastAsia="Times New Roman" w:hAnsi="Arial" w:cs="Arial"/>
          <w:color w:val="000000"/>
          <w:sz w:val="20"/>
          <w:szCs w:val="20"/>
          <w:lang w:eastAsia="en-IN"/>
        </w:rPr>
        <w:br/>
        <w:t>/ District Central Co-operative Banks</w:t>
      </w:r>
      <w:r w:rsidRPr="004F488B">
        <w:rPr>
          <w:rFonts w:ascii="Arial" w:eastAsia="Times New Roman" w:hAnsi="Arial" w:cs="Arial"/>
          <w:color w:val="000000"/>
          <w:sz w:val="20"/>
          <w:szCs w:val="20"/>
          <w:lang w:eastAsia="en-IN"/>
        </w:rPr>
        <w:br/>
        <w:t>All Non-Banking Financial Companies (excluding housing finance companies)</w:t>
      </w:r>
    </w:p>
    <w:p w:rsidR="004F488B" w:rsidRP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Madam / Dear Sir,</w:t>
      </w:r>
    </w:p>
    <w:p w:rsidR="004F488B" w:rsidRPr="004F488B" w:rsidRDefault="004F488B" w:rsidP="004F488B">
      <w:pPr>
        <w:spacing w:before="100" w:beforeAutospacing="1" w:after="100" w:afterAutospacing="1" w:line="240" w:lineRule="auto"/>
        <w:jc w:val="center"/>
        <w:rPr>
          <w:rFonts w:ascii="Arial" w:eastAsia="Times New Roman" w:hAnsi="Arial" w:cs="Arial"/>
          <w:b/>
          <w:bCs/>
          <w:color w:val="000000"/>
          <w:sz w:val="20"/>
          <w:szCs w:val="20"/>
          <w:lang w:eastAsia="en-IN"/>
        </w:rPr>
      </w:pPr>
      <w:r w:rsidRPr="004F488B">
        <w:rPr>
          <w:rFonts w:ascii="Arial" w:eastAsia="Times New Roman" w:hAnsi="Arial" w:cs="Arial"/>
          <w:b/>
          <w:bCs/>
          <w:color w:val="000000"/>
          <w:sz w:val="20"/>
          <w:szCs w:val="20"/>
          <w:lang w:eastAsia="en-IN"/>
        </w:rPr>
        <w:t xml:space="preserve">PM </w:t>
      </w:r>
      <w:proofErr w:type="spellStart"/>
      <w:r w:rsidRPr="004F488B">
        <w:rPr>
          <w:rFonts w:ascii="Arial" w:eastAsia="Times New Roman" w:hAnsi="Arial" w:cs="Arial"/>
          <w:b/>
          <w:bCs/>
          <w:color w:val="000000"/>
          <w:sz w:val="20"/>
          <w:szCs w:val="20"/>
          <w:lang w:eastAsia="en-IN"/>
        </w:rPr>
        <w:t>Vishwakarma</w:t>
      </w:r>
      <w:proofErr w:type="spellEnd"/>
      <w:r w:rsidRPr="004F488B">
        <w:rPr>
          <w:rFonts w:ascii="Arial" w:eastAsia="Times New Roman" w:hAnsi="Arial" w:cs="Arial"/>
          <w:b/>
          <w:bCs/>
          <w:color w:val="000000"/>
          <w:sz w:val="20"/>
          <w:szCs w:val="20"/>
          <w:lang w:eastAsia="en-IN"/>
        </w:rPr>
        <w:t xml:space="preserve"> Scheme</w:t>
      </w:r>
    </w:p>
    <w:p w:rsidR="004F488B" w:rsidRP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 xml:space="preserve">Government of India (GoI) has introduced the ‘PM </w:t>
      </w:r>
      <w:proofErr w:type="spellStart"/>
      <w:r w:rsidRPr="004F488B">
        <w:rPr>
          <w:rFonts w:ascii="Arial" w:eastAsia="Times New Roman" w:hAnsi="Arial" w:cs="Arial"/>
          <w:color w:val="000000"/>
          <w:sz w:val="20"/>
          <w:szCs w:val="20"/>
          <w:lang w:eastAsia="en-IN"/>
        </w:rPr>
        <w:t>Vishwakarma</w:t>
      </w:r>
      <w:proofErr w:type="spellEnd"/>
      <w:r w:rsidRPr="004F488B">
        <w:rPr>
          <w:rFonts w:ascii="Arial" w:eastAsia="Times New Roman" w:hAnsi="Arial" w:cs="Arial"/>
          <w:color w:val="000000"/>
          <w:sz w:val="20"/>
          <w:szCs w:val="20"/>
          <w:lang w:eastAsia="en-IN"/>
        </w:rPr>
        <w:t xml:space="preserve"> Scheme’ which aims to provide support to artisans and craftspeople to enable them to move up the value chain in their respective trades. The Scheme envisages, among other measures, credit support to the beneficiaries at concessional interest rate, with interest subvention support by GoI.</w:t>
      </w:r>
    </w:p>
    <w:p w:rsidR="004F488B" w:rsidRP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2. In this regard, eligible lending institutions may refer to the Scheme </w:t>
      </w:r>
      <w:hyperlink r:id="rId6" w:tgtFrame="_blank" w:history="1">
        <w:r w:rsidRPr="004F488B">
          <w:rPr>
            <w:rFonts w:ascii="Arial" w:eastAsia="Times New Roman" w:hAnsi="Arial" w:cs="Arial"/>
            <w:color w:val="0000FF"/>
            <w:sz w:val="20"/>
            <w:szCs w:val="20"/>
            <w:u w:val="single"/>
            <w:lang w:eastAsia="en-IN"/>
          </w:rPr>
          <w:t>guidelines</w:t>
        </w:r>
      </w:hyperlink>
      <w:r w:rsidRPr="004F488B">
        <w:rPr>
          <w:rFonts w:ascii="Arial" w:eastAsia="Times New Roman" w:hAnsi="Arial" w:cs="Arial"/>
          <w:color w:val="000000"/>
          <w:sz w:val="20"/>
          <w:szCs w:val="20"/>
          <w:lang w:eastAsia="en-IN"/>
        </w:rPr>
        <w:t> issued by the Ministry of Micro, Small and Medium Enterprises, for appropriate action.</w:t>
      </w:r>
    </w:p>
    <w:p w:rsidR="004F488B" w:rsidRP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Yours faithfully,</w:t>
      </w:r>
    </w:p>
    <w:p w:rsidR="004F488B" w:rsidRDefault="004F488B" w:rsidP="004F488B">
      <w:pPr>
        <w:spacing w:before="100" w:beforeAutospacing="1" w:after="100" w:afterAutospacing="1" w:line="240" w:lineRule="auto"/>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w:t>
      </w:r>
      <w:proofErr w:type="spellStart"/>
      <w:r w:rsidRPr="004F488B">
        <w:rPr>
          <w:rFonts w:ascii="Arial" w:eastAsia="Times New Roman" w:hAnsi="Arial" w:cs="Arial"/>
          <w:color w:val="000000"/>
          <w:sz w:val="20"/>
          <w:szCs w:val="20"/>
          <w:lang w:eastAsia="en-IN"/>
        </w:rPr>
        <w:t>Nisha</w:t>
      </w:r>
      <w:proofErr w:type="spellEnd"/>
      <w:r w:rsidRPr="004F488B">
        <w:rPr>
          <w:rFonts w:ascii="Arial" w:eastAsia="Times New Roman" w:hAnsi="Arial" w:cs="Arial"/>
          <w:color w:val="000000"/>
          <w:sz w:val="20"/>
          <w:szCs w:val="20"/>
          <w:lang w:eastAsia="en-IN"/>
        </w:rPr>
        <w:t xml:space="preserve"> </w:t>
      </w:r>
      <w:proofErr w:type="spellStart"/>
      <w:r w:rsidRPr="004F488B">
        <w:rPr>
          <w:rFonts w:ascii="Arial" w:eastAsia="Times New Roman" w:hAnsi="Arial" w:cs="Arial"/>
          <w:color w:val="000000"/>
          <w:sz w:val="20"/>
          <w:szCs w:val="20"/>
          <w:lang w:eastAsia="en-IN"/>
        </w:rPr>
        <w:t>Nambiar</w:t>
      </w:r>
      <w:proofErr w:type="spellEnd"/>
      <w:r w:rsidRPr="004F488B">
        <w:rPr>
          <w:rFonts w:ascii="Arial" w:eastAsia="Times New Roman" w:hAnsi="Arial" w:cs="Arial"/>
          <w:color w:val="000000"/>
          <w:sz w:val="20"/>
          <w:szCs w:val="20"/>
          <w:lang w:eastAsia="en-IN"/>
        </w:rPr>
        <w:t>)</w:t>
      </w:r>
      <w:r w:rsidRPr="004F488B">
        <w:rPr>
          <w:rFonts w:ascii="Arial" w:eastAsia="Times New Roman" w:hAnsi="Arial" w:cs="Arial"/>
          <w:color w:val="000000"/>
          <w:sz w:val="20"/>
          <w:szCs w:val="20"/>
          <w:lang w:eastAsia="en-IN"/>
        </w:rPr>
        <w:br/>
        <w:t>Chief General Manager</w:t>
      </w:r>
    </w:p>
    <w:p w:rsidR="004F488B" w:rsidRDefault="006B034C" w:rsidP="004F488B">
      <w:pPr>
        <w:spacing w:before="100" w:beforeAutospacing="1" w:after="100" w:afterAutospacing="1" w:line="240" w:lineRule="auto"/>
        <w:rPr>
          <w:rFonts w:ascii="Arial" w:eastAsia="Times New Roman" w:hAnsi="Arial" w:cs="Arial"/>
          <w:color w:val="000000"/>
          <w:sz w:val="20"/>
          <w:szCs w:val="20"/>
          <w:lang w:eastAsia="en-IN"/>
        </w:rPr>
      </w:pPr>
      <w:r w:rsidRPr="006B034C">
        <w:rPr>
          <w:rFonts w:ascii="Arial" w:eastAsia="Times New Roman" w:hAnsi="Arial" w:cs="Arial"/>
          <w:color w:val="000000"/>
          <w:sz w:val="20"/>
          <w:szCs w:val="20"/>
          <w:lang w:eastAsia="en-IN"/>
        </w:rPr>
        <w:t>For more details, Kindly refer</w:t>
      </w:r>
      <w:r>
        <w:rPr>
          <w:rFonts w:ascii="Arial" w:eastAsia="Times New Roman" w:hAnsi="Arial" w:cs="Arial"/>
          <w:color w:val="000000"/>
          <w:sz w:val="20"/>
          <w:szCs w:val="20"/>
          <w:lang w:eastAsia="en-IN"/>
        </w:rPr>
        <w:t>:</w:t>
      </w:r>
    </w:p>
    <w:p w:rsidR="004F488B" w:rsidRDefault="00475B5A" w:rsidP="004F488B">
      <w:pPr>
        <w:spacing w:before="100" w:beforeAutospacing="1" w:after="100" w:afterAutospacing="1" w:line="240" w:lineRule="auto"/>
        <w:rPr>
          <w:rFonts w:ascii="Arial" w:eastAsia="Times New Roman" w:hAnsi="Arial" w:cs="Arial"/>
          <w:color w:val="000000"/>
          <w:sz w:val="20"/>
          <w:szCs w:val="20"/>
          <w:lang w:eastAsia="en-IN"/>
        </w:rPr>
      </w:pPr>
      <w:hyperlink r:id="rId7" w:history="1">
        <w:r w:rsidR="004F488B" w:rsidRPr="002C0ABD">
          <w:rPr>
            <w:rStyle w:val="Hyperlink"/>
            <w:rFonts w:ascii="Arial" w:eastAsia="Times New Roman" w:hAnsi="Arial" w:cs="Arial"/>
            <w:sz w:val="20"/>
            <w:szCs w:val="20"/>
            <w:lang w:eastAsia="en-IN"/>
          </w:rPr>
          <w:t>https://rbi.org.in/Scripts/NotificationUser.aspx?Id=12536&amp;Mode=0</w:t>
        </w:r>
      </w:hyperlink>
    </w:p>
    <w:p w:rsidR="004F488B" w:rsidRDefault="004F488B" w:rsidP="004F488B">
      <w:pPr>
        <w:spacing w:before="100" w:beforeAutospacing="1" w:after="100" w:afterAutospacing="1" w:line="240" w:lineRule="auto"/>
        <w:rPr>
          <w:rFonts w:ascii="Arial" w:eastAsia="Times New Roman" w:hAnsi="Arial" w:cs="Arial"/>
          <w:color w:val="000000"/>
          <w:sz w:val="20"/>
          <w:szCs w:val="20"/>
          <w:lang w:eastAsia="en-IN"/>
        </w:rPr>
      </w:pPr>
    </w:p>
    <w:p w:rsidR="004F488B" w:rsidRDefault="004F488B" w:rsidP="004F488B">
      <w:pPr>
        <w:spacing w:before="100" w:beforeAutospacing="1" w:after="100" w:afterAutospacing="1" w:line="240" w:lineRule="auto"/>
        <w:rPr>
          <w:rFonts w:ascii="Arial" w:eastAsia="Times New Roman" w:hAnsi="Arial" w:cs="Arial"/>
          <w:color w:val="000000"/>
          <w:sz w:val="20"/>
          <w:szCs w:val="20"/>
          <w:lang w:eastAsia="en-IN"/>
        </w:rPr>
      </w:pPr>
    </w:p>
    <w:p w:rsidR="004F488B" w:rsidRDefault="004F488B" w:rsidP="004F488B">
      <w:pPr>
        <w:spacing w:before="100" w:beforeAutospacing="1" w:after="100" w:afterAutospacing="1" w:line="240" w:lineRule="auto"/>
        <w:rPr>
          <w:rFonts w:ascii="Arial" w:eastAsia="Times New Roman" w:hAnsi="Arial" w:cs="Arial"/>
          <w:color w:val="000000"/>
          <w:sz w:val="20"/>
          <w:szCs w:val="20"/>
          <w:lang w:eastAsia="en-IN"/>
        </w:rPr>
      </w:pPr>
    </w:p>
    <w:p w:rsidR="004F488B" w:rsidRDefault="004F488B" w:rsidP="004F488B">
      <w:pPr>
        <w:spacing w:before="100" w:beforeAutospacing="1" w:after="100" w:afterAutospacing="1" w:line="240" w:lineRule="auto"/>
        <w:rPr>
          <w:rFonts w:ascii="Arial" w:eastAsia="Times New Roman" w:hAnsi="Arial" w:cs="Arial"/>
          <w:color w:val="000000"/>
          <w:sz w:val="20"/>
          <w:szCs w:val="20"/>
          <w:lang w:eastAsia="en-IN"/>
        </w:rPr>
      </w:pPr>
    </w:p>
    <w:p w:rsidR="004F488B" w:rsidRDefault="004F488B" w:rsidP="004F488B">
      <w:pPr>
        <w:spacing w:before="100" w:beforeAutospacing="1" w:after="100" w:afterAutospacing="1" w:line="240" w:lineRule="auto"/>
        <w:rPr>
          <w:rFonts w:ascii="Arial" w:eastAsia="Times New Roman" w:hAnsi="Arial" w:cs="Arial"/>
          <w:color w:val="000000"/>
          <w:sz w:val="20"/>
          <w:szCs w:val="20"/>
          <w:lang w:eastAsia="en-IN"/>
        </w:rPr>
      </w:pPr>
    </w:p>
    <w:p w:rsidR="004F488B" w:rsidRDefault="004F488B" w:rsidP="004F488B">
      <w:pPr>
        <w:spacing w:before="100" w:beforeAutospacing="1" w:after="100" w:afterAutospacing="1" w:line="240" w:lineRule="auto"/>
        <w:rPr>
          <w:rFonts w:ascii="Arial" w:eastAsia="Times New Roman" w:hAnsi="Arial" w:cs="Arial"/>
          <w:color w:val="000000"/>
          <w:sz w:val="20"/>
          <w:szCs w:val="20"/>
          <w:lang w:eastAsia="en-IN"/>
        </w:rPr>
      </w:pPr>
    </w:p>
    <w:p w:rsidR="004F488B" w:rsidRDefault="004F488B" w:rsidP="004F488B">
      <w:pPr>
        <w:spacing w:before="100" w:beforeAutospacing="1" w:after="100" w:afterAutospacing="1" w:line="240" w:lineRule="auto"/>
        <w:rPr>
          <w:rFonts w:ascii="Arial" w:eastAsia="Times New Roman" w:hAnsi="Arial" w:cs="Arial"/>
          <w:color w:val="000000"/>
          <w:sz w:val="20"/>
          <w:szCs w:val="20"/>
          <w:lang w:eastAsia="en-IN"/>
        </w:rPr>
      </w:pPr>
    </w:p>
    <w:p w:rsidR="004F488B" w:rsidRDefault="004F488B" w:rsidP="004F488B">
      <w:pPr>
        <w:spacing w:before="100" w:beforeAutospacing="1" w:after="100" w:afterAutospacing="1" w:line="240" w:lineRule="auto"/>
        <w:rPr>
          <w:rFonts w:ascii="Arial" w:eastAsia="Times New Roman" w:hAnsi="Arial" w:cs="Arial"/>
          <w:color w:val="000000"/>
          <w:sz w:val="20"/>
          <w:szCs w:val="20"/>
          <w:lang w:eastAsia="en-IN"/>
        </w:rPr>
      </w:pPr>
    </w:p>
    <w:p w:rsidR="004F488B" w:rsidRDefault="004F488B" w:rsidP="004F488B">
      <w:pPr>
        <w:spacing w:before="100" w:beforeAutospacing="1" w:after="100" w:afterAutospacing="1" w:line="240" w:lineRule="auto"/>
        <w:rPr>
          <w:rFonts w:ascii="Arial" w:eastAsia="Times New Roman" w:hAnsi="Arial" w:cs="Arial"/>
          <w:color w:val="000000"/>
          <w:sz w:val="20"/>
          <w:szCs w:val="20"/>
          <w:lang w:eastAsia="en-IN"/>
        </w:rPr>
      </w:pPr>
    </w:p>
    <w:p w:rsidR="004F488B" w:rsidRDefault="004F488B" w:rsidP="004F488B">
      <w:pPr>
        <w:spacing w:before="100" w:beforeAutospacing="1" w:after="100" w:afterAutospacing="1" w:line="240" w:lineRule="auto"/>
        <w:rPr>
          <w:rFonts w:ascii="Arial" w:eastAsia="Times New Roman" w:hAnsi="Arial" w:cs="Arial"/>
          <w:color w:val="000000"/>
          <w:sz w:val="20"/>
          <w:szCs w:val="20"/>
          <w:lang w:eastAsia="en-IN"/>
        </w:rPr>
      </w:pPr>
    </w:p>
    <w:p w:rsidR="00475B5A" w:rsidRPr="00475B5A" w:rsidRDefault="00475B5A" w:rsidP="004F488B">
      <w:pPr>
        <w:spacing w:before="100" w:beforeAutospacing="1" w:after="100" w:afterAutospacing="1" w:line="240" w:lineRule="auto"/>
        <w:jc w:val="both"/>
        <w:rPr>
          <w:rFonts w:eastAsia="Times New Roman" w:cstheme="minorHAnsi"/>
          <w:b/>
          <w:color w:val="000000"/>
          <w:sz w:val="24"/>
          <w:szCs w:val="24"/>
          <w:lang w:eastAsia="en-IN"/>
        </w:rPr>
      </w:pPr>
      <w:r w:rsidRPr="00475B5A">
        <w:rPr>
          <w:rFonts w:eastAsia="Times New Roman" w:cstheme="minorHAnsi"/>
          <w:b/>
          <w:color w:val="000000"/>
          <w:sz w:val="24"/>
          <w:szCs w:val="24"/>
          <w:lang w:eastAsia="en-IN"/>
        </w:rPr>
        <w:lastRenderedPageBreak/>
        <w:t>Display of information - Secured assets possessed under the SARFAESI Act, 2002</w:t>
      </w:r>
    </w:p>
    <w:p w:rsidR="004F488B" w:rsidRP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RBI/2023-24/63</w:t>
      </w:r>
      <w:r w:rsidRPr="004F488B">
        <w:rPr>
          <w:rFonts w:ascii="Arial" w:eastAsia="Times New Roman" w:hAnsi="Arial" w:cs="Arial"/>
          <w:color w:val="000000"/>
          <w:sz w:val="20"/>
          <w:szCs w:val="20"/>
          <w:lang w:eastAsia="en-IN"/>
        </w:rPr>
        <w:br/>
        <w:t>DoR.FIN.REC.41/20.16.003/2023-24</w:t>
      </w:r>
    </w:p>
    <w:p w:rsidR="004F488B" w:rsidRPr="004F488B" w:rsidRDefault="004F488B" w:rsidP="004F488B">
      <w:pPr>
        <w:spacing w:before="100" w:beforeAutospacing="1" w:after="100" w:afterAutospacing="1" w:line="240" w:lineRule="auto"/>
        <w:jc w:val="right"/>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September 25, 2023</w:t>
      </w:r>
    </w:p>
    <w:p w:rsidR="004F488B" w:rsidRPr="004F488B" w:rsidRDefault="004F488B" w:rsidP="004F488B">
      <w:pPr>
        <w:spacing w:before="100" w:beforeAutospacing="1" w:after="100" w:afterAutospacing="1" w:line="240" w:lineRule="auto"/>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All Commercial Banks including Small Finance Banks, Local Area Banks and Regional Rural Banks and excluding Payment Banks</w:t>
      </w:r>
      <w:r w:rsidRPr="004F488B">
        <w:rPr>
          <w:rFonts w:ascii="Arial" w:eastAsia="Times New Roman" w:hAnsi="Arial" w:cs="Arial"/>
          <w:color w:val="000000"/>
          <w:sz w:val="20"/>
          <w:szCs w:val="20"/>
          <w:lang w:eastAsia="en-IN"/>
        </w:rPr>
        <w:br/>
        <w:t>All Primary (Urban) Co-operative Banks/ State Co-operative Banks/ Central Co-operative Banks</w:t>
      </w:r>
      <w:r w:rsidRPr="004F488B">
        <w:rPr>
          <w:rFonts w:ascii="Arial" w:eastAsia="Times New Roman" w:hAnsi="Arial" w:cs="Arial"/>
          <w:color w:val="000000"/>
          <w:sz w:val="20"/>
          <w:szCs w:val="20"/>
          <w:lang w:eastAsia="en-IN"/>
        </w:rPr>
        <w:br/>
        <w:t xml:space="preserve">All India Financial Institutions (Exim Bank, NABARD, NHB, SIDBI and </w:t>
      </w:r>
      <w:proofErr w:type="spellStart"/>
      <w:r w:rsidRPr="004F488B">
        <w:rPr>
          <w:rFonts w:ascii="Arial" w:eastAsia="Times New Roman" w:hAnsi="Arial" w:cs="Arial"/>
          <w:color w:val="000000"/>
          <w:sz w:val="20"/>
          <w:szCs w:val="20"/>
          <w:lang w:eastAsia="en-IN"/>
        </w:rPr>
        <w:t>NaBFID</w:t>
      </w:r>
      <w:proofErr w:type="spellEnd"/>
      <w:r w:rsidRPr="004F488B">
        <w:rPr>
          <w:rFonts w:ascii="Arial" w:eastAsia="Times New Roman" w:hAnsi="Arial" w:cs="Arial"/>
          <w:color w:val="000000"/>
          <w:sz w:val="20"/>
          <w:szCs w:val="20"/>
          <w:lang w:eastAsia="en-IN"/>
        </w:rPr>
        <w:t>)</w:t>
      </w:r>
      <w:r w:rsidRPr="004F488B">
        <w:rPr>
          <w:rFonts w:ascii="Arial" w:eastAsia="Times New Roman" w:hAnsi="Arial" w:cs="Arial"/>
          <w:color w:val="000000"/>
          <w:sz w:val="20"/>
          <w:szCs w:val="20"/>
          <w:lang w:eastAsia="en-IN"/>
        </w:rPr>
        <w:br/>
        <w:t>All Non-Banking Financial Companies including Housing Finance Companies</w:t>
      </w:r>
      <w:r w:rsidRPr="004F488B">
        <w:rPr>
          <w:rFonts w:ascii="Arial" w:eastAsia="Times New Roman" w:hAnsi="Arial" w:cs="Arial"/>
          <w:color w:val="000000"/>
          <w:sz w:val="20"/>
          <w:szCs w:val="20"/>
          <w:lang w:eastAsia="en-IN"/>
        </w:rPr>
        <w:br/>
        <w:t>All Asset Reconstruction Companies</w:t>
      </w:r>
    </w:p>
    <w:p w:rsidR="004F488B" w:rsidRP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Dear Sir/ Madam</w:t>
      </w:r>
    </w:p>
    <w:p w:rsidR="004F488B" w:rsidRPr="004F488B" w:rsidRDefault="004F488B" w:rsidP="004F488B">
      <w:pPr>
        <w:spacing w:before="100" w:beforeAutospacing="1" w:after="100" w:afterAutospacing="1" w:line="240" w:lineRule="auto"/>
        <w:jc w:val="both"/>
        <w:rPr>
          <w:rFonts w:ascii="Arial" w:eastAsia="Times New Roman" w:hAnsi="Arial" w:cs="Arial"/>
          <w:b/>
          <w:bCs/>
          <w:color w:val="000000"/>
          <w:sz w:val="20"/>
          <w:szCs w:val="20"/>
          <w:lang w:eastAsia="en-IN"/>
        </w:rPr>
      </w:pPr>
      <w:r w:rsidRPr="004F488B">
        <w:rPr>
          <w:rFonts w:ascii="Arial" w:eastAsia="Times New Roman" w:hAnsi="Arial" w:cs="Arial"/>
          <w:b/>
          <w:bCs/>
          <w:color w:val="000000"/>
          <w:sz w:val="20"/>
          <w:szCs w:val="20"/>
          <w:lang w:eastAsia="en-IN"/>
        </w:rPr>
        <w:t>Display of information - Secured assets possessed under the SARFAESI Act, 2002</w:t>
      </w:r>
    </w:p>
    <w:p w:rsidR="004F488B" w:rsidRP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As a part of the move towards greater transparency, it has been decided that the Regulated Entities (REs) of the Reserve Bank which are secured creditors as per the Securitisation and Reconstruction of Financial Assets and Enforcement of Security Interest (SARFAESI) Act, 2002, shall display information in respect of the borrowers whose secured assets have been taken into possession by the REs under the Act.</w:t>
      </w:r>
    </w:p>
    <w:p w:rsidR="004F488B" w:rsidRP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2. REs shall upload this information on their website in the format as prescribed in the </w:t>
      </w:r>
      <w:hyperlink r:id="rId8" w:anchor="AN1" w:history="1">
        <w:r w:rsidRPr="004F488B">
          <w:rPr>
            <w:rFonts w:ascii="Arial" w:eastAsia="Times New Roman" w:hAnsi="Arial" w:cs="Arial"/>
            <w:color w:val="0000FF"/>
            <w:sz w:val="20"/>
            <w:szCs w:val="20"/>
            <w:u w:val="single"/>
            <w:lang w:eastAsia="en-IN"/>
          </w:rPr>
          <w:t>Annex</w:t>
        </w:r>
      </w:hyperlink>
      <w:r w:rsidRPr="004F488B">
        <w:rPr>
          <w:rFonts w:ascii="Arial" w:eastAsia="Times New Roman" w:hAnsi="Arial" w:cs="Arial"/>
          <w:color w:val="000000"/>
          <w:sz w:val="20"/>
          <w:szCs w:val="20"/>
          <w:lang w:eastAsia="en-IN"/>
        </w:rPr>
        <w:t>. The first such list shall be displayed on the website of REs within six (6) months from the date of this circular, and the list shall be updated on monthly basis.</w:t>
      </w:r>
    </w:p>
    <w:p w:rsidR="004F488B" w:rsidRP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Yours faithfully,</w:t>
      </w:r>
    </w:p>
    <w:p w:rsidR="004F488B" w:rsidRPr="004F488B" w:rsidRDefault="004F488B" w:rsidP="004F488B">
      <w:pPr>
        <w:spacing w:before="100" w:beforeAutospacing="1" w:after="100" w:afterAutospacing="1" w:line="240" w:lineRule="auto"/>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(J.P. Sharma)</w:t>
      </w:r>
      <w:r w:rsidRPr="004F488B">
        <w:rPr>
          <w:rFonts w:ascii="Arial" w:eastAsia="Times New Roman" w:hAnsi="Arial" w:cs="Arial"/>
          <w:color w:val="000000"/>
          <w:sz w:val="20"/>
          <w:szCs w:val="20"/>
          <w:lang w:eastAsia="en-IN"/>
        </w:rPr>
        <w:br/>
        <w:t>Chief General Manager</w:t>
      </w:r>
    </w:p>
    <w:p w:rsid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proofErr w:type="spellStart"/>
      <w:r w:rsidRPr="004F488B">
        <w:rPr>
          <w:rFonts w:ascii="Arial" w:eastAsia="Times New Roman" w:hAnsi="Arial" w:cs="Arial"/>
          <w:color w:val="000000"/>
          <w:sz w:val="20"/>
          <w:szCs w:val="20"/>
          <w:lang w:eastAsia="en-IN"/>
        </w:rPr>
        <w:t>Encl</w:t>
      </w:r>
      <w:proofErr w:type="spellEnd"/>
      <w:r w:rsidRPr="004F488B">
        <w:rPr>
          <w:rFonts w:ascii="Arial" w:eastAsia="Times New Roman" w:hAnsi="Arial" w:cs="Arial"/>
          <w:color w:val="000000"/>
          <w:sz w:val="20"/>
          <w:szCs w:val="20"/>
          <w:lang w:eastAsia="en-IN"/>
        </w:rPr>
        <w:t>: Annex</w:t>
      </w:r>
    </w:p>
    <w:p w:rsid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p>
    <w:p w:rsidR="004F488B" w:rsidRDefault="006B034C" w:rsidP="004F488B">
      <w:pPr>
        <w:spacing w:before="100" w:beforeAutospacing="1" w:after="100" w:afterAutospacing="1" w:line="240" w:lineRule="auto"/>
        <w:jc w:val="both"/>
        <w:rPr>
          <w:rFonts w:ascii="Arial" w:eastAsia="Times New Roman" w:hAnsi="Arial" w:cs="Arial"/>
          <w:color w:val="000000"/>
          <w:sz w:val="20"/>
          <w:szCs w:val="20"/>
          <w:lang w:eastAsia="en-IN"/>
        </w:rPr>
      </w:pPr>
      <w:r w:rsidRPr="006B034C">
        <w:rPr>
          <w:rFonts w:ascii="Arial" w:eastAsia="Times New Roman" w:hAnsi="Arial" w:cs="Arial"/>
          <w:color w:val="000000"/>
          <w:sz w:val="20"/>
          <w:szCs w:val="20"/>
          <w:lang w:eastAsia="en-IN"/>
        </w:rPr>
        <w:t>For more details, Kindly refer</w:t>
      </w:r>
      <w:r>
        <w:rPr>
          <w:rFonts w:ascii="Arial" w:eastAsia="Times New Roman" w:hAnsi="Arial" w:cs="Arial"/>
          <w:color w:val="000000"/>
          <w:sz w:val="20"/>
          <w:szCs w:val="20"/>
          <w:lang w:eastAsia="en-IN"/>
        </w:rPr>
        <w:t>:</w:t>
      </w:r>
    </w:p>
    <w:p w:rsidR="004F488B" w:rsidRDefault="00475B5A" w:rsidP="004F488B">
      <w:pPr>
        <w:spacing w:before="100" w:beforeAutospacing="1" w:after="100" w:afterAutospacing="1" w:line="240" w:lineRule="auto"/>
        <w:jc w:val="both"/>
        <w:rPr>
          <w:rFonts w:ascii="Arial" w:eastAsia="Times New Roman" w:hAnsi="Arial" w:cs="Arial"/>
          <w:color w:val="000000"/>
          <w:sz w:val="20"/>
          <w:szCs w:val="20"/>
          <w:lang w:eastAsia="en-IN"/>
        </w:rPr>
      </w:pPr>
      <w:hyperlink r:id="rId9" w:history="1">
        <w:r w:rsidR="004F488B" w:rsidRPr="002C0ABD">
          <w:rPr>
            <w:rStyle w:val="Hyperlink"/>
            <w:rFonts w:ascii="Arial" w:eastAsia="Times New Roman" w:hAnsi="Arial" w:cs="Arial"/>
            <w:sz w:val="20"/>
            <w:szCs w:val="20"/>
            <w:lang w:eastAsia="en-IN"/>
          </w:rPr>
          <w:t>https://rbi.org.in/Scripts/NotificationUser.aspx?Id=12539&amp;Mode=0</w:t>
        </w:r>
      </w:hyperlink>
    </w:p>
    <w:p w:rsid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p>
    <w:p w:rsid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p>
    <w:p w:rsid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p>
    <w:p w:rsid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p>
    <w:p w:rsid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p>
    <w:p w:rsid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p>
    <w:p w:rsid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p>
    <w:p w:rsidR="004F488B" w:rsidRPr="004F488B" w:rsidRDefault="004F488B" w:rsidP="004F488B">
      <w:pPr>
        <w:spacing w:before="100" w:beforeAutospacing="1" w:after="100" w:afterAutospacing="1" w:line="240" w:lineRule="auto"/>
        <w:jc w:val="both"/>
        <w:rPr>
          <w:rFonts w:eastAsia="Times New Roman" w:cstheme="minorHAnsi"/>
          <w:b/>
          <w:color w:val="000000"/>
          <w:sz w:val="24"/>
          <w:szCs w:val="24"/>
          <w:lang w:eastAsia="en-IN"/>
        </w:rPr>
      </w:pPr>
      <w:r w:rsidRPr="004F488B">
        <w:rPr>
          <w:rFonts w:eastAsia="Times New Roman" w:cstheme="minorHAnsi"/>
          <w:b/>
          <w:color w:val="000000"/>
          <w:sz w:val="24"/>
          <w:szCs w:val="24"/>
          <w:lang w:eastAsia="en-IN"/>
        </w:rPr>
        <w:lastRenderedPageBreak/>
        <w:t>Gold Loan – Bullet Repayment – Primary (Urban) Co-operative Banks (UCBs)</w:t>
      </w:r>
    </w:p>
    <w:p w:rsidR="004F488B" w:rsidRP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RBI/2023-24/66</w:t>
      </w:r>
      <w:r w:rsidRPr="004F488B">
        <w:rPr>
          <w:rFonts w:ascii="Arial" w:eastAsia="Times New Roman" w:hAnsi="Arial" w:cs="Arial"/>
          <w:color w:val="000000"/>
          <w:sz w:val="20"/>
          <w:szCs w:val="20"/>
          <w:lang w:eastAsia="en-IN"/>
        </w:rPr>
        <w:br/>
        <w:t>DOR.CRE.REC.42/07.10.002/2023-24</w:t>
      </w:r>
    </w:p>
    <w:p w:rsidR="004F488B" w:rsidRPr="004F488B" w:rsidRDefault="004F488B" w:rsidP="004F488B">
      <w:pPr>
        <w:spacing w:before="100" w:beforeAutospacing="1" w:after="100" w:afterAutospacing="1" w:line="240" w:lineRule="auto"/>
        <w:jc w:val="right"/>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October 6, 2023</w:t>
      </w:r>
    </w:p>
    <w:p w:rsidR="004F488B" w:rsidRP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Primary (Urban) Co-operative Banks other than Salary Earners’ Banks</w:t>
      </w:r>
    </w:p>
    <w:p w:rsidR="004F488B" w:rsidRP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Madam / Dear Sir,</w:t>
      </w:r>
    </w:p>
    <w:p w:rsidR="004F488B" w:rsidRPr="004F488B" w:rsidRDefault="004F488B" w:rsidP="004F488B">
      <w:pPr>
        <w:spacing w:before="100" w:beforeAutospacing="1" w:after="100" w:afterAutospacing="1" w:line="240" w:lineRule="auto"/>
        <w:jc w:val="both"/>
        <w:rPr>
          <w:rFonts w:ascii="Arial" w:eastAsia="Times New Roman" w:hAnsi="Arial" w:cs="Arial"/>
          <w:b/>
          <w:bCs/>
          <w:color w:val="000000"/>
          <w:sz w:val="20"/>
          <w:szCs w:val="20"/>
          <w:lang w:eastAsia="en-IN"/>
        </w:rPr>
      </w:pPr>
      <w:r w:rsidRPr="004F488B">
        <w:rPr>
          <w:rFonts w:ascii="Arial" w:eastAsia="Times New Roman" w:hAnsi="Arial" w:cs="Arial"/>
          <w:b/>
          <w:bCs/>
          <w:color w:val="000000"/>
          <w:sz w:val="20"/>
          <w:szCs w:val="20"/>
          <w:lang w:eastAsia="en-IN"/>
        </w:rPr>
        <w:t>Gold Loan – Bullet Repayment – Primary (Urban) Co-operative Banks (UCBs)</w:t>
      </w:r>
    </w:p>
    <w:p w:rsidR="004F488B" w:rsidRP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Please refer to the </w:t>
      </w:r>
      <w:hyperlink r:id="rId10" w:tgtFrame="_blank" w:history="1">
        <w:r w:rsidRPr="004F488B">
          <w:rPr>
            <w:rFonts w:ascii="Arial" w:eastAsia="Times New Roman" w:hAnsi="Arial" w:cs="Arial"/>
            <w:color w:val="0000FF"/>
            <w:sz w:val="20"/>
            <w:szCs w:val="20"/>
            <w:u w:val="single"/>
            <w:lang w:eastAsia="en-IN"/>
          </w:rPr>
          <w:t>circular UBD.BPD.(PCB).Cir.No.25/13.05.001/2014-15 dated October 30, 2014</w:t>
        </w:r>
      </w:hyperlink>
      <w:r w:rsidRPr="004F488B">
        <w:rPr>
          <w:rFonts w:ascii="Arial" w:eastAsia="Times New Roman" w:hAnsi="Arial" w:cs="Arial"/>
          <w:color w:val="000000"/>
          <w:sz w:val="20"/>
          <w:szCs w:val="20"/>
          <w:lang w:eastAsia="en-IN"/>
        </w:rPr>
        <w:t>, in terms of which UCBs were permitted to extend gold loans up to ₹2.00 lakh with bullet repayment option, subject to certain conditions.</w:t>
      </w:r>
    </w:p>
    <w:p w:rsidR="004F488B" w:rsidRP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2. Reference is also invited to para 5 of our </w:t>
      </w:r>
      <w:hyperlink r:id="rId11" w:tgtFrame="_blank" w:history="1">
        <w:r w:rsidRPr="004F488B">
          <w:rPr>
            <w:rFonts w:ascii="Arial" w:eastAsia="Times New Roman" w:hAnsi="Arial" w:cs="Arial"/>
            <w:color w:val="0000FF"/>
            <w:sz w:val="20"/>
            <w:szCs w:val="20"/>
            <w:u w:val="single"/>
            <w:lang w:eastAsia="en-IN"/>
          </w:rPr>
          <w:t>circular DOR.CRE.REC.18/07.10.002/2023-24 dated June 8, 2023</w:t>
        </w:r>
      </w:hyperlink>
      <w:r w:rsidRPr="004F488B">
        <w:rPr>
          <w:rFonts w:ascii="Arial" w:eastAsia="Times New Roman" w:hAnsi="Arial" w:cs="Arial"/>
          <w:color w:val="000000"/>
          <w:sz w:val="20"/>
          <w:szCs w:val="20"/>
          <w:lang w:eastAsia="en-IN"/>
        </w:rPr>
        <w:t> wherein it is stated that incentives to UCBs meeting the Priority Sector Lending (PSL) targets shall be announced separately. Accordingly, as announced vide para 3 of </w:t>
      </w:r>
      <w:hyperlink r:id="rId12" w:tgtFrame="_blank" w:history="1">
        <w:r w:rsidRPr="004F488B">
          <w:rPr>
            <w:rFonts w:ascii="Arial" w:eastAsia="Times New Roman" w:hAnsi="Arial" w:cs="Arial"/>
            <w:color w:val="0000FF"/>
            <w:sz w:val="20"/>
            <w:szCs w:val="20"/>
            <w:u w:val="single"/>
            <w:lang w:eastAsia="en-IN"/>
          </w:rPr>
          <w:t>Statement on Developmental and Regulatory Policies dated October 6, 2023</w:t>
        </w:r>
      </w:hyperlink>
      <w:r w:rsidRPr="004F488B">
        <w:rPr>
          <w:rFonts w:ascii="Arial" w:eastAsia="Times New Roman" w:hAnsi="Arial" w:cs="Arial"/>
          <w:color w:val="000000"/>
          <w:sz w:val="20"/>
          <w:szCs w:val="20"/>
          <w:lang w:eastAsia="en-IN"/>
        </w:rPr>
        <w:t>, it has been decided to increase the monetary ceiling of gold loans that can be granted under the bullet repayment scheme, from ₹2.00 lakh to ₹4.00 lakh for those UCBs who have met the overall PSL target and sub targets as on March 31, 2023 and continue to meet the targets and sub-targets as prescribed at para 2 of our </w:t>
      </w:r>
      <w:hyperlink r:id="rId13" w:tgtFrame="_blank" w:history="1">
        <w:r w:rsidRPr="004F488B">
          <w:rPr>
            <w:rFonts w:ascii="Arial" w:eastAsia="Times New Roman" w:hAnsi="Arial" w:cs="Arial"/>
            <w:color w:val="0000FF"/>
            <w:sz w:val="20"/>
            <w:szCs w:val="20"/>
            <w:u w:val="single"/>
            <w:lang w:eastAsia="en-IN"/>
          </w:rPr>
          <w:t>circular dated June 8, 2023</w:t>
        </w:r>
      </w:hyperlink>
      <w:r w:rsidRPr="004F488B">
        <w:rPr>
          <w:rFonts w:ascii="Arial" w:eastAsia="Times New Roman" w:hAnsi="Arial" w:cs="Arial"/>
          <w:color w:val="000000"/>
          <w:sz w:val="20"/>
          <w:szCs w:val="20"/>
          <w:lang w:eastAsia="en-IN"/>
        </w:rPr>
        <w:t>, ibid.</w:t>
      </w:r>
    </w:p>
    <w:p w:rsidR="004F488B" w:rsidRP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3. The limits prescribed above are effective from the date of this circular. All other provisions of the aforesaid circulars remain unchanged.</w:t>
      </w:r>
    </w:p>
    <w:p w:rsidR="004F488B" w:rsidRP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Yours faithfully,</w:t>
      </w:r>
    </w:p>
    <w:p w:rsidR="004F488B" w:rsidRDefault="004F488B" w:rsidP="004F488B">
      <w:pPr>
        <w:spacing w:before="100" w:beforeAutospacing="1" w:after="100" w:afterAutospacing="1" w:line="240" w:lineRule="auto"/>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w:t>
      </w:r>
      <w:proofErr w:type="spellStart"/>
      <w:r w:rsidRPr="004F488B">
        <w:rPr>
          <w:rFonts w:ascii="Arial" w:eastAsia="Times New Roman" w:hAnsi="Arial" w:cs="Arial"/>
          <w:color w:val="000000"/>
          <w:sz w:val="20"/>
          <w:szCs w:val="20"/>
          <w:lang w:eastAsia="en-IN"/>
        </w:rPr>
        <w:t>Manoranjan</w:t>
      </w:r>
      <w:proofErr w:type="spellEnd"/>
      <w:r w:rsidRPr="004F488B">
        <w:rPr>
          <w:rFonts w:ascii="Arial" w:eastAsia="Times New Roman" w:hAnsi="Arial" w:cs="Arial"/>
          <w:color w:val="000000"/>
          <w:sz w:val="20"/>
          <w:szCs w:val="20"/>
          <w:lang w:eastAsia="en-IN"/>
        </w:rPr>
        <w:t xml:space="preserve"> Mishra)</w:t>
      </w:r>
      <w:r w:rsidRPr="004F488B">
        <w:rPr>
          <w:rFonts w:ascii="Arial" w:eastAsia="Times New Roman" w:hAnsi="Arial" w:cs="Arial"/>
          <w:color w:val="000000"/>
          <w:sz w:val="20"/>
          <w:szCs w:val="20"/>
          <w:lang w:eastAsia="en-IN"/>
        </w:rPr>
        <w:br/>
        <w:t>Chief General Manager</w:t>
      </w:r>
    </w:p>
    <w:p w:rsidR="004F488B" w:rsidRDefault="006B034C" w:rsidP="004F488B">
      <w:pPr>
        <w:spacing w:before="100" w:beforeAutospacing="1" w:after="100" w:afterAutospacing="1" w:line="240" w:lineRule="auto"/>
        <w:rPr>
          <w:rFonts w:ascii="Arial" w:eastAsia="Times New Roman" w:hAnsi="Arial" w:cs="Arial"/>
          <w:color w:val="000000"/>
          <w:sz w:val="20"/>
          <w:szCs w:val="20"/>
          <w:lang w:eastAsia="en-IN"/>
        </w:rPr>
      </w:pPr>
      <w:r w:rsidRPr="006B034C">
        <w:rPr>
          <w:rFonts w:ascii="Arial" w:eastAsia="Times New Roman" w:hAnsi="Arial" w:cs="Arial"/>
          <w:color w:val="000000"/>
          <w:sz w:val="20"/>
          <w:szCs w:val="20"/>
          <w:lang w:eastAsia="en-IN"/>
        </w:rPr>
        <w:t>For more details, Kindly refer</w:t>
      </w:r>
      <w:r>
        <w:rPr>
          <w:rFonts w:ascii="Arial" w:eastAsia="Times New Roman" w:hAnsi="Arial" w:cs="Arial"/>
          <w:color w:val="000000"/>
          <w:sz w:val="20"/>
          <w:szCs w:val="20"/>
          <w:lang w:eastAsia="en-IN"/>
        </w:rPr>
        <w:t>:</w:t>
      </w:r>
    </w:p>
    <w:p w:rsidR="004F488B" w:rsidRDefault="00475B5A" w:rsidP="004F488B">
      <w:pPr>
        <w:spacing w:before="100" w:beforeAutospacing="1" w:after="100" w:afterAutospacing="1" w:line="240" w:lineRule="auto"/>
        <w:rPr>
          <w:rFonts w:ascii="Arial" w:eastAsia="Times New Roman" w:hAnsi="Arial" w:cs="Arial"/>
          <w:color w:val="000000"/>
          <w:sz w:val="20"/>
          <w:szCs w:val="20"/>
          <w:lang w:eastAsia="en-IN"/>
        </w:rPr>
      </w:pPr>
      <w:hyperlink r:id="rId14" w:history="1">
        <w:r w:rsidR="004F488B" w:rsidRPr="002C0ABD">
          <w:rPr>
            <w:rStyle w:val="Hyperlink"/>
            <w:rFonts w:ascii="Arial" w:eastAsia="Times New Roman" w:hAnsi="Arial" w:cs="Arial"/>
            <w:sz w:val="20"/>
            <w:szCs w:val="20"/>
            <w:lang w:eastAsia="en-IN"/>
          </w:rPr>
          <w:t>https://rbi.org.in/Scripts/NotificationUser.aspx?Id=12542&amp;Mode=0</w:t>
        </w:r>
      </w:hyperlink>
    </w:p>
    <w:p w:rsidR="004F488B" w:rsidRDefault="004F488B" w:rsidP="004F488B">
      <w:pPr>
        <w:spacing w:before="100" w:beforeAutospacing="1" w:after="100" w:afterAutospacing="1" w:line="240" w:lineRule="auto"/>
        <w:rPr>
          <w:rFonts w:ascii="Arial" w:eastAsia="Times New Roman" w:hAnsi="Arial" w:cs="Arial"/>
          <w:color w:val="000000"/>
          <w:sz w:val="20"/>
          <w:szCs w:val="20"/>
          <w:lang w:eastAsia="en-IN"/>
        </w:rPr>
      </w:pPr>
    </w:p>
    <w:p w:rsidR="004F488B" w:rsidRDefault="004F488B" w:rsidP="004F488B">
      <w:pPr>
        <w:spacing w:before="100" w:beforeAutospacing="1" w:after="100" w:afterAutospacing="1" w:line="240" w:lineRule="auto"/>
        <w:rPr>
          <w:rFonts w:ascii="Arial" w:eastAsia="Times New Roman" w:hAnsi="Arial" w:cs="Arial"/>
          <w:color w:val="000000"/>
          <w:sz w:val="20"/>
          <w:szCs w:val="20"/>
          <w:lang w:eastAsia="en-IN"/>
        </w:rPr>
      </w:pPr>
    </w:p>
    <w:p w:rsidR="004F488B" w:rsidRDefault="004F488B" w:rsidP="004F488B">
      <w:pPr>
        <w:spacing w:before="100" w:beforeAutospacing="1" w:after="100" w:afterAutospacing="1" w:line="240" w:lineRule="auto"/>
        <w:rPr>
          <w:rFonts w:ascii="Arial" w:eastAsia="Times New Roman" w:hAnsi="Arial" w:cs="Arial"/>
          <w:color w:val="000000"/>
          <w:sz w:val="20"/>
          <w:szCs w:val="20"/>
          <w:lang w:eastAsia="en-IN"/>
        </w:rPr>
      </w:pPr>
    </w:p>
    <w:p w:rsidR="004F488B" w:rsidRDefault="004F488B" w:rsidP="004F488B">
      <w:pPr>
        <w:spacing w:before="100" w:beforeAutospacing="1" w:after="100" w:afterAutospacing="1" w:line="240" w:lineRule="auto"/>
        <w:rPr>
          <w:rFonts w:ascii="Arial" w:eastAsia="Times New Roman" w:hAnsi="Arial" w:cs="Arial"/>
          <w:color w:val="000000"/>
          <w:sz w:val="20"/>
          <w:szCs w:val="20"/>
          <w:lang w:eastAsia="en-IN"/>
        </w:rPr>
      </w:pPr>
    </w:p>
    <w:p w:rsidR="004F488B" w:rsidRDefault="004F488B" w:rsidP="004F488B">
      <w:pPr>
        <w:spacing w:before="100" w:beforeAutospacing="1" w:after="100" w:afterAutospacing="1" w:line="240" w:lineRule="auto"/>
        <w:rPr>
          <w:rFonts w:ascii="Arial" w:eastAsia="Times New Roman" w:hAnsi="Arial" w:cs="Arial"/>
          <w:color w:val="000000"/>
          <w:sz w:val="20"/>
          <w:szCs w:val="20"/>
          <w:lang w:eastAsia="en-IN"/>
        </w:rPr>
      </w:pPr>
    </w:p>
    <w:p w:rsidR="004F488B" w:rsidRDefault="004F488B" w:rsidP="004F488B">
      <w:pPr>
        <w:spacing w:before="100" w:beforeAutospacing="1" w:after="100" w:afterAutospacing="1" w:line="240" w:lineRule="auto"/>
        <w:rPr>
          <w:rFonts w:ascii="Arial" w:eastAsia="Times New Roman" w:hAnsi="Arial" w:cs="Arial"/>
          <w:color w:val="000000"/>
          <w:sz w:val="20"/>
          <w:szCs w:val="20"/>
          <w:lang w:eastAsia="en-IN"/>
        </w:rPr>
      </w:pPr>
    </w:p>
    <w:p w:rsidR="004F488B" w:rsidRDefault="004F488B" w:rsidP="004F488B">
      <w:pPr>
        <w:spacing w:before="100" w:beforeAutospacing="1" w:after="100" w:afterAutospacing="1" w:line="240" w:lineRule="auto"/>
        <w:rPr>
          <w:rFonts w:ascii="Arial" w:eastAsia="Times New Roman" w:hAnsi="Arial" w:cs="Arial"/>
          <w:color w:val="000000"/>
          <w:sz w:val="20"/>
          <w:szCs w:val="20"/>
          <w:lang w:eastAsia="en-IN"/>
        </w:rPr>
      </w:pPr>
    </w:p>
    <w:p w:rsidR="004F488B" w:rsidRDefault="004F488B" w:rsidP="004F488B">
      <w:pPr>
        <w:spacing w:before="100" w:beforeAutospacing="1" w:after="100" w:afterAutospacing="1" w:line="240" w:lineRule="auto"/>
        <w:rPr>
          <w:rFonts w:ascii="Arial" w:eastAsia="Times New Roman" w:hAnsi="Arial" w:cs="Arial"/>
          <w:color w:val="000000"/>
          <w:sz w:val="20"/>
          <w:szCs w:val="20"/>
          <w:lang w:eastAsia="en-IN"/>
        </w:rPr>
      </w:pPr>
    </w:p>
    <w:p w:rsidR="004F488B" w:rsidRDefault="004F488B" w:rsidP="004F488B">
      <w:pPr>
        <w:spacing w:before="100" w:beforeAutospacing="1" w:after="100" w:afterAutospacing="1" w:line="240" w:lineRule="auto"/>
        <w:rPr>
          <w:rFonts w:ascii="Arial" w:eastAsia="Times New Roman" w:hAnsi="Arial" w:cs="Arial"/>
          <w:color w:val="000000"/>
          <w:sz w:val="20"/>
          <w:szCs w:val="20"/>
          <w:lang w:eastAsia="en-IN"/>
        </w:rPr>
      </w:pPr>
    </w:p>
    <w:p w:rsidR="004F488B" w:rsidRPr="004F488B" w:rsidRDefault="004F488B" w:rsidP="004F488B">
      <w:pPr>
        <w:spacing w:before="100" w:beforeAutospacing="1" w:after="100" w:afterAutospacing="1" w:line="240" w:lineRule="auto"/>
        <w:jc w:val="both"/>
        <w:rPr>
          <w:rFonts w:eastAsia="Times New Roman" w:cstheme="minorHAnsi"/>
          <w:b/>
          <w:color w:val="000000"/>
          <w:sz w:val="24"/>
          <w:szCs w:val="24"/>
          <w:lang w:eastAsia="en-IN"/>
        </w:rPr>
      </w:pPr>
      <w:r w:rsidRPr="004F488B">
        <w:rPr>
          <w:rFonts w:eastAsia="Times New Roman" w:cstheme="minorHAnsi"/>
          <w:b/>
          <w:color w:val="000000"/>
          <w:sz w:val="24"/>
          <w:szCs w:val="24"/>
          <w:lang w:eastAsia="en-IN"/>
        </w:rPr>
        <w:lastRenderedPageBreak/>
        <w:t>Review of Instructions on Bulk Deposits for Regional Rural Banks (RRBs)</w:t>
      </w:r>
    </w:p>
    <w:p w:rsidR="004F488B" w:rsidRP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RBI/2023-24/75</w:t>
      </w:r>
      <w:r w:rsidRPr="004F488B">
        <w:rPr>
          <w:rFonts w:ascii="Arial" w:eastAsia="Times New Roman" w:hAnsi="Arial" w:cs="Arial"/>
          <w:color w:val="000000"/>
          <w:sz w:val="20"/>
          <w:szCs w:val="20"/>
          <w:lang w:eastAsia="en-IN"/>
        </w:rPr>
        <w:br/>
        <w:t>DoR.SPE.REC.50/13.03.00/2023-2024</w:t>
      </w:r>
    </w:p>
    <w:p w:rsidR="004F488B" w:rsidRPr="004F488B" w:rsidRDefault="004F488B" w:rsidP="004F488B">
      <w:pPr>
        <w:spacing w:before="100" w:beforeAutospacing="1" w:after="100" w:afterAutospacing="1" w:line="240" w:lineRule="auto"/>
        <w:jc w:val="right"/>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October 26, 2023</w:t>
      </w:r>
    </w:p>
    <w:p w:rsidR="004F488B" w:rsidRP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All Regional Rural Banks</w:t>
      </w:r>
    </w:p>
    <w:p w:rsidR="004F488B" w:rsidRP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Sir / Madam,</w:t>
      </w:r>
    </w:p>
    <w:p w:rsidR="004F488B" w:rsidRPr="004F488B" w:rsidRDefault="004F488B" w:rsidP="004F488B">
      <w:pPr>
        <w:spacing w:before="100" w:beforeAutospacing="1" w:after="100" w:afterAutospacing="1" w:line="240" w:lineRule="auto"/>
        <w:jc w:val="both"/>
        <w:rPr>
          <w:rFonts w:ascii="Arial" w:eastAsia="Times New Roman" w:hAnsi="Arial" w:cs="Arial"/>
          <w:b/>
          <w:bCs/>
          <w:color w:val="000000"/>
          <w:sz w:val="20"/>
          <w:szCs w:val="20"/>
          <w:lang w:eastAsia="en-IN"/>
        </w:rPr>
      </w:pPr>
      <w:r w:rsidRPr="004F488B">
        <w:rPr>
          <w:rFonts w:ascii="Arial" w:eastAsia="Times New Roman" w:hAnsi="Arial" w:cs="Arial"/>
          <w:b/>
          <w:bCs/>
          <w:color w:val="000000"/>
          <w:sz w:val="20"/>
          <w:szCs w:val="20"/>
          <w:lang w:eastAsia="en-IN"/>
        </w:rPr>
        <w:t>Review of Instructions on Bulk Deposits for Regional Rural Banks (RRBs)</w:t>
      </w:r>
    </w:p>
    <w:p w:rsidR="004F488B" w:rsidRP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Please refer to Para 3 (a) (</w:t>
      </w:r>
      <w:proofErr w:type="spellStart"/>
      <w:r w:rsidRPr="004F488B">
        <w:rPr>
          <w:rFonts w:ascii="Arial" w:eastAsia="Times New Roman" w:hAnsi="Arial" w:cs="Arial"/>
          <w:color w:val="000000"/>
          <w:sz w:val="20"/>
          <w:szCs w:val="20"/>
          <w:lang w:eastAsia="en-IN"/>
        </w:rPr>
        <w:t>i</w:t>
      </w:r>
      <w:proofErr w:type="spellEnd"/>
      <w:r w:rsidRPr="004F488B">
        <w:rPr>
          <w:rFonts w:ascii="Arial" w:eastAsia="Times New Roman" w:hAnsi="Arial" w:cs="Arial"/>
          <w:color w:val="000000"/>
          <w:sz w:val="20"/>
          <w:szCs w:val="20"/>
          <w:lang w:eastAsia="en-IN"/>
        </w:rPr>
        <w:t>) of </w:t>
      </w:r>
      <w:hyperlink r:id="rId15" w:tgtFrame="_blank" w:history="1">
        <w:r w:rsidRPr="004F488B">
          <w:rPr>
            <w:rFonts w:ascii="Arial" w:eastAsia="Times New Roman" w:hAnsi="Arial" w:cs="Arial"/>
            <w:color w:val="0000FF"/>
            <w:sz w:val="20"/>
            <w:szCs w:val="20"/>
            <w:u w:val="single"/>
            <w:lang w:eastAsia="en-IN"/>
          </w:rPr>
          <w:t>Master Direction - Reserve Bank of India (Interest Rate on Deposits) Directions, 2016 dated March 3, 2016</w:t>
        </w:r>
      </w:hyperlink>
      <w:r w:rsidRPr="004F488B">
        <w:rPr>
          <w:rFonts w:ascii="Arial" w:eastAsia="Times New Roman" w:hAnsi="Arial" w:cs="Arial"/>
          <w:color w:val="000000"/>
          <w:sz w:val="20"/>
          <w:szCs w:val="20"/>
          <w:lang w:eastAsia="en-IN"/>
        </w:rPr>
        <w:t>, in terms of which “Bulk Deposit” means:</w:t>
      </w:r>
    </w:p>
    <w:p w:rsidR="004F488B" w:rsidRPr="004F488B" w:rsidRDefault="004F488B" w:rsidP="004F488B">
      <w:pPr>
        <w:numPr>
          <w:ilvl w:val="0"/>
          <w:numId w:val="30"/>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Single Rupee term deposits of Rupees two crore and above for Scheduled Commercial Banks (excluding Regional Rural Banks) and Small Finance Banks.</w:t>
      </w:r>
    </w:p>
    <w:p w:rsidR="004F488B" w:rsidRPr="004F488B" w:rsidRDefault="004F488B" w:rsidP="004F488B">
      <w:pPr>
        <w:numPr>
          <w:ilvl w:val="0"/>
          <w:numId w:val="30"/>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Single Rupee term deposits of Rupees fifteen lakhs and above for RRBs.</w:t>
      </w:r>
    </w:p>
    <w:p w:rsidR="004F488B" w:rsidRP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2. On a review, it has been decided to enhance the bulk deposit limit for Regional Rural Banks. Accordingly, “Bulk Deposit” for Regional Rural Banks would now mean Single Rupee term deposits of Rupees one crore and above. The relevant sections of the Master Direction as amended are indicated in the </w:t>
      </w:r>
      <w:hyperlink r:id="rId16" w:anchor="ANN_1" w:history="1">
        <w:r w:rsidRPr="004F488B">
          <w:rPr>
            <w:rFonts w:ascii="Arial" w:eastAsia="Times New Roman" w:hAnsi="Arial" w:cs="Arial"/>
            <w:color w:val="0000FF"/>
            <w:sz w:val="20"/>
            <w:szCs w:val="20"/>
            <w:u w:val="single"/>
            <w:lang w:eastAsia="en-IN"/>
          </w:rPr>
          <w:t>Annex</w:t>
        </w:r>
      </w:hyperlink>
      <w:r w:rsidRPr="004F488B">
        <w:rPr>
          <w:rFonts w:ascii="Arial" w:eastAsia="Times New Roman" w:hAnsi="Arial" w:cs="Arial"/>
          <w:color w:val="000000"/>
          <w:sz w:val="20"/>
          <w:szCs w:val="20"/>
          <w:lang w:eastAsia="en-IN"/>
        </w:rPr>
        <w:t>.</w:t>
      </w:r>
    </w:p>
    <w:p w:rsidR="004F488B" w:rsidRP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3. All other instructions in this regard shall remain unchanged.</w:t>
      </w:r>
    </w:p>
    <w:p w:rsidR="004F488B" w:rsidRP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Yours faithfully,</w:t>
      </w:r>
    </w:p>
    <w:p w:rsidR="004F488B" w:rsidRPr="004F488B" w:rsidRDefault="004F488B" w:rsidP="004F488B">
      <w:pPr>
        <w:spacing w:before="100" w:beforeAutospacing="1" w:after="100" w:afterAutospacing="1" w:line="240" w:lineRule="auto"/>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(Sunil T. S. Nair)</w:t>
      </w:r>
      <w:r w:rsidRPr="004F488B">
        <w:rPr>
          <w:rFonts w:ascii="Arial" w:eastAsia="Times New Roman" w:hAnsi="Arial" w:cs="Arial"/>
          <w:color w:val="000000"/>
          <w:sz w:val="20"/>
          <w:szCs w:val="20"/>
          <w:lang w:eastAsia="en-IN"/>
        </w:rPr>
        <w:br/>
        <w:t>Chief General Manager</w:t>
      </w:r>
    </w:p>
    <w:p w:rsidR="004F488B" w:rsidRP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Enclosure: As above</w:t>
      </w:r>
    </w:p>
    <w:p w:rsidR="004F488B" w:rsidRPr="004F488B" w:rsidRDefault="004F488B" w:rsidP="004F488B">
      <w:pPr>
        <w:spacing w:before="100" w:beforeAutospacing="1" w:after="100" w:afterAutospacing="1" w:line="240" w:lineRule="auto"/>
        <w:rPr>
          <w:rFonts w:ascii="Arial" w:eastAsia="Times New Roman" w:hAnsi="Arial" w:cs="Arial"/>
          <w:color w:val="000000"/>
          <w:sz w:val="20"/>
          <w:szCs w:val="20"/>
          <w:lang w:eastAsia="en-IN"/>
        </w:rPr>
      </w:pPr>
    </w:p>
    <w:p w:rsidR="004F488B" w:rsidRDefault="006B034C" w:rsidP="004F488B">
      <w:pPr>
        <w:spacing w:before="100" w:beforeAutospacing="1" w:after="100" w:afterAutospacing="1" w:line="240" w:lineRule="auto"/>
        <w:jc w:val="both"/>
        <w:rPr>
          <w:rFonts w:ascii="Arial" w:eastAsia="Times New Roman" w:hAnsi="Arial" w:cs="Arial"/>
          <w:color w:val="000000"/>
          <w:sz w:val="20"/>
          <w:szCs w:val="20"/>
          <w:lang w:eastAsia="en-IN"/>
        </w:rPr>
      </w:pPr>
      <w:r w:rsidRPr="006B034C">
        <w:rPr>
          <w:rFonts w:ascii="Arial" w:eastAsia="Times New Roman" w:hAnsi="Arial" w:cs="Arial"/>
          <w:color w:val="000000"/>
          <w:sz w:val="20"/>
          <w:szCs w:val="20"/>
          <w:lang w:eastAsia="en-IN"/>
        </w:rPr>
        <w:t>For more details, Kindly refer</w:t>
      </w:r>
      <w:r>
        <w:rPr>
          <w:rFonts w:ascii="Arial" w:eastAsia="Times New Roman" w:hAnsi="Arial" w:cs="Arial"/>
          <w:color w:val="000000"/>
          <w:sz w:val="20"/>
          <w:szCs w:val="20"/>
          <w:lang w:eastAsia="en-IN"/>
        </w:rPr>
        <w:t>:</w:t>
      </w:r>
    </w:p>
    <w:p w:rsidR="006B034C" w:rsidRDefault="00475B5A" w:rsidP="004F488B">
      <w:pPr>
        <w:spacing w:before="100" w:beforeAutospacing="1" w:after="100" w:afterAutospacing="1" w:line="240" w:lineRule="auto"/>
        <w:jc w:val="both"/>
        <w:rPr>
          <w:rFonts w:ascii="Arial" w:eastAsia="Times New Roman" w:hAnsi="Arial" w:cs="Arial"/>
          <w:color w:val="000000"/>
          <w:sz w:val="20"/>
          <w:szCs w:val="20"/>
          <w:lang w:eastAsia="en-IN"/>
        </w:rPr>
      </w:pPr>
      <w:hyperlink r:id="rId17" w:history="1">
        <w:r w:rsidR="006B034C" w:rsidRPr="002C0ABD">
          <w:rPr>
            <w:rStyle w:val="Hyperlink"/>
            <w:rFonts w:ascii="Arial" w:eastAsia="Times New Roman" w:hAnsi="Arial" w:cs="Arial"/>
            <w:sz w:val="20"/>
            <w:szCs w:val="20"/>
            <w:lang w:eastAsia="en-IN"/>
          </w:rPr>
          <w:t>https://rbi.org.in/Scripts/NotificationUser.aspx?Id=12556&amp;Mode=0</w:t>
        </w:r>
      </w:hyperlink>
    </w:p>
    <w:p w:rsidR="006B034C" w:rsidRPr="004F488B" w:rsidRDefault="006B034C" w:rsidP="004F488B">
      <w:pPr>
        <w:spacing w:before="100" w:beforeAutospacing="1" w:after="100" w:afterAutospacing="1" w:line="240" w:lineRule="auto"/>
        <w:jc w:val="both"/>
        <w:rPr>
          <w:rFonts w:ascii="Arial" w:eastAsia="Times New Roman" w:hAnsi="Arial" w:cs="Arial"/>
          <w:color w:val="000000"/>
          <w:sz w:val="20"/>
          <w:szCs w:val="20"/>
          <w:lang w:eastAsia="en-IN"/>
        </w:rPr>
      </w:pPr>
    </w:p>
    <w:p w:rsidR="004F488B" w:rsidRDefault="004F488B" w:rsidP="004F488B">
      <w:pPr>
        <w:spacing w:before="100" w:beforeAutospacing="1" w:after="100" w:afterAutospacing="1" w:line="240" w:lineRule="auto"/>
        <w:rPr>
          <w:rFonts w:ascii="Arial" w:eastAsia="Times New Roman" w:hAnsi="Arial" w:cs="Arial"/>
          <w:color w:val="000000"/>
          <w:sz w:val="20"/>
          <w:szCs w:val="20"/>
          <w:lang w:eastAsia="en-IN"/>
        </w:rPr>
      </w:pPr>
    </w:p>
    <w:p w:rsidR="004F488B" w:rsidRDefault="004F488B" w:rsidP="004F488B">
      <w:pPr>
        <w:spacing w:before="100" w:beforeAutospacing="1" w:after="100" w:afterAutospacing="1" w:line="240" w:lineRule="auto"/>
        <w:rPr>
          <w:rFonts w:ascii="Arial" w:eastAsia="Times New Roman" w:hAnsi="Arial" w:cs="Arial"/>
          <w:color w:val="000000"/>
          <w:sz w:val="20"/>
          <w:szCs w:val="20"/>
          <w:lang w:eastAsia="en-IN"/>
        </w:rPr>
      </w:pPr>
    </w:p>
    <w:p w:rsidR="004F488B" w:rsidRDefault="004F488B" w:rsidP="004F488B">
      <w:pPr>
        <w:spacing w:before="100" w:beforeAutospacing="1" w:after="100" w:afterAutospacing="1" w:line="240" w:lineRule="auto"/>
        <w:rPr>
          <w:rFonts w:ascii="Arial" w:eastAsia="Times New Roman" w:hAnsi="Arial" w:cs="Arial"/>
          <w:color w:val="000000"/>
          <w:sz w:val="20"/>
          <w:szCs w:val="20"/>
          <w:lang w:eastAsia="en-IN"/>
        </w:rPr>
      </w:pPr>
    </w:p>
    <w:p w:rsidR="004F488B" w:rsidRDefault="004F488B" w:rsidP="004F488B">
      <w:pPr>
        <w:spacing w:before="100" w:beforeAutospacing="1" w:after="100" w:afterAutospacing="1" w:line="240" w:lineRule="auto"/>
        <w:rPr>
          <w:rFonts w:ascii="Arial" w:eastAsia="Times New Roman" w:hAnsi="Arial" w:cs="Arial"/>
          <w:color w:val="000000"/>
          <w:sz w:val="20"/>
          <w:szCs w:val="20"/>
          <w:lang w:eastAsia="en-IN"/>
        </w:rPr>
      </w:pPr>
    </w:p>
    <w:p w:rsidR="004F488B" w:rsidRDefault="004F488B" w:rsidP="004F488B">
      <w:pPr>
        <w:spacing w:before="100" w:beforeAutospacing="1" w:after="100" w:afterAutospacing="1" w:line="240" w:lineRule="auto"/>
        <w:rPr>
          <w:rFonts w:ascii="Arial" w:eastAsia="Times New Roman" w:hAnsi="Arial" w:cs="Arial"/>
          <w:color w:val="000000"/>
          <w:sz w:val="20"/>
          <w:szCs w:val="20"/>
          <w:lang w:eastAsia="en-IN"/>
        </w:rPr>
      </w:pPr>
    </w:p>
    <w:p w:rsidR="004F488B" w:rsidRDefault="004F488B" w:rsidP="004F488B">
      <w:pPr>
        <w:spacing w:before="100" w:beforeAutospacing="1" w:after="100" w:afterAutospacing="1" w:line="240" w:lineRule="auto"/>
        <w:rPr>
          <w:rFonts w:ascii="Arial" w:eastAsia="Times New Roman" w:hAnsi="Arial" w:cs="Arial"/>
          <w:color w:val="000000"/>
          <w:sz w:val="20"/>
          <w:szCs w:val="20"/>
          <w:lang w:eastAsia="en-IN"/>
        </w:rPr>
      </w:pPr>
    </w:p>
    <w:p w:rsidR="004F488B" w:rsidRDefault="004F488B" w:rsidP="004F488B">
      <w:pPr>
        <w:spacing w:before="100" w:beforeAutospacing="1" w:after="100" w:afterAutospacing="1" w:line="240" w:lineRule="auto"/>
        <w:rPr>
          <w:rFonts w:ascii="Arial" w:eastAsia="Times New Roman" w:hAnsi="Arial" w:cs="Arial"/>
          <w:color w:val="000000"/>
          <w:sz w:val="20"/>
          <w:szCs w:val="20"/>
          <w:lang w:eastAsia="en-IN"/>
        </w:rPr>
      </w:pPr>
    </w:p>
    <w:p w:rsidR="004F488B" w:rsidRPr="004F488B" w:rsidRDefault="004F488B" w:rsidP="004F488B">
      <w:pPr>
        <w:spacing w:before="100" w:beforeAutospacing="1" w:after="100" w:afterAutospacing="1" w:line="240" w:lineRule="auto"/>
        <w:jc w:val="both"/>
        <w:rPr>
          <w:rFonts w:eastAsia="Times New Roman" w:cstheme="minorHAnsi"/>
          <w:b/>
          <w:color w:val="000000"/>
          <w:sz w:val="24"/>
          <w:szCs w:val="24"/>
          <w:lang w:eastAsia="en-IN"/>
        </w:rPr>
      </w:pPr>
      <w:r w:rsidRPr="004F488B">
        <w:rPr>
          <w:rFonts w:eastAsia="Times New Roman" w:cstheme="minorHAnsi"/>
          <w:b/>
          <w:color w:val="000000"/>
          <w:sz w:val="24"/>
          <w:szCs w:val="24"/>
          <w:lang w:eastAsia="en-IN"/>
        </w:rPr>
        <w:lastRenderedPageBreak/>
        <w:t>Clarification regarding Shifting of Branches/Offices/Extension Counters within the same city, town or village by District Central Co-operative Banks (DCCBs) and Guidelines on Closure of Branches and Extension Counters by DCCBs</w:t>
      </w:r>
    </w:p>
    <w:p w:rsidR="004F488B" w:rsidRP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RBI/2023-24/78</w:t>
      </w:r>
      <w:r w:rsidRPr="004F488B">
        <w:rPr>
          <w:rFonts w:ascii="Arial" w:eastAsia="Times New Roman" w:hAnsi="Arial" w:cs="Arial"/>
          <w:color w:val="000000"/>
          <w:sz w:val="20"/>
          <w:szCs w:val="20"/>
          <w:lang w:eastAsia="en-IN"/>
        </w:rPr>
        <w:br/>
        <w:t>DoR.REG/LIC.No.54/19.51.052/2023-24</w:t>
      </w:r>
    </w:p>
    <w:p w:rsidR="004F488B" w:rsidRPr="004F488B" w:rsidRDefault="004F488B" w:rsidP="004F488B">
      <w:pPr>
        <w:spacing w:before="100" w:beforeAutospacing="1" w:after="100" w:afterAutospacing="1" w:line="240" w:lineRule="auto"/>
        <w:jc w:val="right"/>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October 30, 2023</w:t>
      </w:r>
    </w:p>
    <w:p w:rsidR="004F488B" w:rsidRP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Madam / Sir</w:t>
      </w:r>
    </w:p>
    <w:p w:rsidR="004F488B" w:rsidRPr="004F488B" w:rsidRDefault="004F488B" w:rsidP="004F488B">
      <w:pPr>
        <w:spacing w:before="100" w:beforeAutospacing="1" w:after="100" w:afterAutospacing="1" w:line="240" w:lineRule="auto"/>
        <w:jc w:val="both"/>
        <w:rPr>
          <w:rFonts w:ascii="Arial" w:eastAsia="Times New Roman" w:hAnsi="Arial" w:cs="Arial"/>
          <w:b/>
          <w:bCs/>
          <w:color w:val="000000"/>
          <w:sz w:val="20"/>
          <w:szCs w:val="20"/>
          <w:lang w:eastAsia="en-IN"/>
        </w:rPr>
      </w:pPr>
      <w:r w:rsidRPr="004F488B">
        <w:rPr>
          <w:rFonts w:ascii="Arial" w:eastAsia="Times New Roman" w:hAnsi="Arial" w:cs="Arial"/>
          <w:b/>
          <w:bCs/>
          <w:color w:val="000000"/>
          <w:sz w:val="20"/>
          <w:szCs w:val="20"/>
          <w:lang w:eastAsia="en-IN"/>
        </w:rPr>
        <w:t>Clarification regarding Shifting of Branches/Offices/Extension Counters within the same city, town or village by District Central Co-operative Banks (DCCBs) and Guidelines on Closure of Branches and Extension Counters by DCCBs</w:t>
      </w:r>
    </w:p>
    <w:p w:rsidR="004F488B" w:rsidRP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Pursuant to the amendment to the Banking Regulation Act (No.39 of 2020) dated September 29, 2020, District Central Co-operative Banks (DCCBs) are permitted to open new place of business/install ATMs or shift the location of such offices only after obtaining prior approval of the Reserve Bank of India (RBI). Accordingly, guidelines for opening of new place of business by District Central Co-operative Banks (DCCBs) – Section 23 of the Banking Regulation Act, 1949 (As Applicable to Co-operative Societies) were issued vide </w:t>
      </w:r>
      <w:hyperlink r:id="rId18" w:tgtFrame="_blank" w:history="1">
        <w:r w:rsidRPr="004F488B">
          <w:rPr>
            <w:rFonts w:ascii="Arial" w:eastAsia="Times New Roman" w:hAnsi="Arial" w:cs="Arial"/>
            <w:color w:val="0000FF"/>
            <w:sz w:val="20"/>
            <w:szCs w:val="20"/>
            <w:u w:val="single"/>
            <w:lang w:eastAsia="en-IN"/>
          </w:rPr>
          <w:t>Circular DOR.REG.No.63/19.51.052/2022-23 dated August 11, 2022</w:t>
        </w:r>
      </w:hyperlink>
      <w:r w:rsidRPr="004F488B">
        <w:rPr>
          <w:rFonts w:ascii="Arial" w:eastAsia="Times New Roman" w:hAnsi="Arial" w:cs="Arial"/>
          <w:color w:val="000000"/>
          <w:sz w:val="20"/>
          <w:szCs w:val="20"/>
          <w:lang w:eastAsia="en-IN"/>
        </w:rPr>
        <w:t>.</w:t>
      </w:r>
    </w:p>
    <w:p w:rsidR="004F488B" w:rsidRP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2. In this regard, RBI has been receiving references seeking clarifications on shifting of branches within the same locality and closure of un-remunerative branches by District Central Co-operative Banks (DCCBs).</w:t>
      </w:r>
    </w:p>
    <w:p w:rsidR="004F488B" w:rsidRP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3. On examination of the matter, it has been decided to issue requisites clarifications regarding Shifting of Branches/Offices/Extension Counters within the same city, town or village by DCCBs and Guidelines on Closure of Branches and Extension Counters by DCCBs, as enclosed in </w:t>
      </w:r>
      <w:hyperlink r:id="rId19" w:anchor="ANN1" w:history="1">
        <w:r w:rsidRPr="004F488B">
          <w:rPr>
            <w:rFonts w:ascii="Arial" w:eastAsia="Times New Roman" w:hAnsi="Arial" w:cs="Arial"/>
            <w:color w:val="0000FF"/>
            <w:sz w:val="20"/>
            <w:szCs w:val="20"/>
            <w:u w:val="single"/>
            <w:lang w:eastAsia="en-IN"/>
          </w:rPr>
          <w:t>Annex - 1</w:t>
        </w:r>
      </w:hyperlink>
      <w:r w:rsidRPr="004F488B">
        <w:rPr>
          <w:rFonts w:ascii="Arial" w:eastAsia="Times New Roman" w:hAnsi="Arial" w:cs="Arial"/>
          <w:color w:val="000000"/>
          <w:sz w:val="20"/>
          <w:szCs w:val="20"/>
          <w:lang w:eastAsia="en-IN"/>
        </w:rPr>
        <w:t>.</w:t>
      </w:r>
    </w:p>
    <w:p w:rsidR="004F488B" w:rsidRPr="004F488B" w:rsidRDefault="004F488B" w:rsidP="004F488B">
      <w:pPr>
        <w:spacing w:before="100" w:beforeAutospacing="1" w:after="100" w:afterAutospacing="1" w:line="240" w:lineRule="auto"/>
        <w:jc w:val="both"/>
        <w:rPr>
          <w:rFonts w:ascii="Arial" w:eastAsia="Times New Roman" w:hAnsi="Arial" w:cs="Arial"/>
          <w:b/>
          <w:bCs/>
          <w:color w:val="000000"/>
          <w:sz w:val="20"/>
          <w:szCs w:val="20"/>
          <w:lang w:eastAsia="en-IN"/>
        </w:rPr>
      </w:pPr>
      <w:r w:rsidRPr="004F488B">
        <w:rPr>
          <w:rFonts w:ascii="Arial" w:eastAsia="Times New Roman" w:hAnsi="Arial" w:cs="Arial"/>
          <w:b/>
          <w:bCs/>
          <w:color w:val="000000"/>
          <w:sz w:val="20"/>
          <w:szCs w:val="20"/>
          <w:lang w:eastAsia="en-IN"/>
        </w:rPr>
        <w:t>Commencement</w:t>
      </w:r>
    </w:p>
    <w:p w:rsidR="004F488B" w:rsidRP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4. These guidelines will come into effect from the date of issue of this circular.</w:t>
      </w:r>
    </w:p>
    <w:p w:rsidR="004F488B" w:rsidRPr="004F488B" w:rsidRDefault="004F488B" w:rsidP="004F488B">
      <w:pPr>
        <w:spacing w:before="100" w:beforeAutospacing="1" w:after="100" w:afterAutospacing="1" w:line="240" w:lineRule="auto"/>
        <w:jc w:val="both"/>
        <w:rPr>
          <w:rFonts w:ascii="Arial" w:eastAsia="Times New Roman" w:hAnsi="Arial" w:cs="Arial"/>
          <w:b/>
          <w:bCs/>
          <w:color w:val="000000"/>
          <w:sz w:val="20"/>
          <w:szCs w:val="20"/>
          <w:lang w:eastAsia="en-IN"/>
        </w:rPr>
      </w:pPr>
      <w:r w:rsidRPr="004F488B">
        <w:rPr>
          <w:rFonts w:ascii="Arial" w:eastAsia="Times New Roman" w:hAnsi="Arial" w:cs="Arial"/>
          <w:b/>
          <w:bCs/>
          <w:color w:val="000000"/>
          <w:sz w:val="20"/>
          <w:szCs w:val="20"/>
          <w:lang w:eastAsia="en-IN"/>
        </w:rPr>
        <w:t>Applicability</w:t>
      </w:r>
    </w:p>
    <w:p w:rsidR="004F488B" w:rsidRP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5. This circular is applicable to all District Central Co-operative Banks.</w:t>
      </w:r>
    </w:p>
    <w:p w:rsidR="004F488B" w:rsidRP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Yours faithfully</w:t>
      </w:r>
    </w:p>
    <w:p w:rsidR="004F488B" w:rsidRPr="004F488B" w:rsidRDefault="004F488B" w:rsidP="004F488B">
      <w:pPr>
        <w:spacing w:before="100" w:beforeAutospacing="1" w:after="100" w:afterAutospacing="1" w:line="240" w:lineRule="auto"/>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w:t>
      </w:r>
      <w:proofErr w:type="spellStart"/>
      <w:r w:rsidRPr="004F488B">
        <w:rPr>
          <w:rFonts w:ascii="Arial" w:eastAsia="Times New Roman" w:hAnsi="Arial" w:cs="Arial"/>
          <w:color w:val="000000"/>
          <w:sz w:val="20"/>
          <w:szCs w:val="20"/>
          <w:lang w:eastAsia="en-IN"/>
        </w:rPr>
        <w:t>Manoranjan</w:t>
      </w:r>
      <w:proofErr w:type="spellEnd"/>
      <w:r w:rsidRPr="004F488B">
        <w:rPr>
          <w:rFonts w:ascii="Arial" w:eastAsia="Times New Roman" w:hAnsi="Arial" w:cs="Arial"/>
          <w:color w:val="000000"/>
          <w:sz w:val="20"/>
          <w:szCs w:val="20"/>
          <w:lang w:eastAsia="en-IN"/>
        </w:rPr>
        <w:t xml:space="preserve"> </w:t>
      </w:r>
      <w:proofErr w:type="spellStart"/>
      <w:r w:rsidRPr="004F488B">
        <w:rPr>
          <w:rFonts w:ascii="Arial" w:eastAsia="Times New Roman" w:hAnsi="Arial" w:cs="Arial"/>
          <w:color w:val="000000"/>
          <w:sz w:val="20"/>
          <w:szCs w:val="20"/>
          <w:lang w:eastAsia="en-IN"/>
        </w:rPr>
        <w:t>Padhy</w:t>
      </w:r>
      <w:proofErr w:type="spellEnd"/>
      <w:r w:rsidRPr="004F488B">
        <w:rPr>
          <w:rFonts w:ascii="Arial" w:eastAsia="Times New Roman" w:hAnsi="Arial" w:cs="Arial"/>
          <w:color w:val="000000"/>
          <w:sz w:val="20"/>
          <w:szCs w:val="20"/>
          <w:lang w:eastAsia="en-IN"/>
        </w:rPr>
        <w:t>)</w:t>
      </w:r>
      <w:r w:rsidRPr="004F488B">
        <w:rPr>
          <w:rFonts w:ascii="Arial" w:eastAsia="Times New Roman" w:hAnsi="Arial" w:cs="Arial"/>
          <w:color w:val="000000"/>
          <w:sz w:val="20"/>
          <w:szCs w:val="20"/>
          <w:lang w:eastAsia="en-IN"/>
        </w:rPr>
        <w:br/>
        <w:t>Chief General Manager</w:t>
      </w:r>
    </w:p>
    <w:p w:rsidR="004F488B" w:rsidRP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proofErr w:type="spellStart"/>
      <w:r w:rsidRPr="004F488B">
        <w:rPr>
          <w:rFonts w:ascii="Arial" w:eastAsia="Times New Roman" w:hAnsi="Arial" w:cs="Arial"/>
          <w:color w:val="000000"/>
          <w:sz w:val="20"/>
          <w:szCs w:val="20"/>
          <w:lang w:eastAsia="en-IN"/>
        </w:rPr>
        <w:t>Encl</w:t>
      </w:r>
      <w:proofErr w:type="spellEnd"/>
      <w:r w:rsidRPr="004F488B">
        <w:rPr>
          <w:rFonts w:ascii="Arial" w:eastAsia="Times New Roman" w:hAnsi="Arial" w:cs="Arial"/>
          <w:color w:val="000000"/>
          <w:sz w:val="20"/>
          <w:szCs w:val="20"/>
          <w:lang w:eastAsia="en-IN"/>
        </w:rPr>
        <w:t>: Annex - 1 &amp; 2</w:t>
      </w:r>
    </w:p>
    <w:p w:rsidR="006C5648" w:rsidRDefault="006B034C">
      <w:pPr>
        <w:spacing w:line="259" w:lineRule="auto"/>
        <w:rPr>
          <w:rFonts w:ascii="Arial" w:hAnsi="Arial" w:cs="Arial"/>
          <w:sz w:val="20"/>
          <w:szCs w:val="20"/>
        </w:rPr>
      </w:pPr>
      <w:r w:rsidRPr="006B034C">
        <w:rPr>
          <w:rFonts w:ascii="Arial" w:hAnsi="Arial" w:cs="Arial"/>
          <w:sz w:val="20"/>
          <w:szCs w:val="20"/>
        </w:rPr>
        <w:t>For more details, Kindly refer</w:t>
      </w:r>
      <w:r>
        <w:rPr>
          <w:rFonts w:ascii="Arial" w:hAnsi="Arial" w:cs="Arial"/>
          <w:sz w:val="20"/>
          <w:szCs w:val="20"/>
        </w:rPr>
        <w:t>:</w:t>
      </w:r>
    </w:p>
    <w:p w:rsidR="006C5648" w:rsidRDefault="00475B5A">
      <w:pPr>
        <w:spacing w:line="259" w:lineRule="auto"/>
        <w:rPr>
          <w:rFonts w:ascii="Arial" w:hAnsi="Arial" w:cs="Arial"/>
          <w:sz w:val="20"/>
          <w:szCs w:val="20"/>
        </w:rPr>
      </w:pPr>
      <w:hyperlink r:id="rId20" w:history="1">
        <w:r w:rsidR="004F488B" w:rsidRPr="002C0ABD">
          <w:rPr>
            <w:rStyle w:val="Hyperlink"/>
            <w:rFonts w:ascii="Arial" w:hAnsi="Arial" w:cs="Arial"/>
            <w:sz w:val="20"/>
            <w:szCs w:val="20"/>
          </w:rPr>
          <w:t>https://rbi.org.in/Scripts/NotificationUser.aspx?Id=12559&amp;Mode=0</w:t>
        </w:r>
      </w:hyperlink>
    </w:p>
    <w:p w:rsidR="004F488B" w:rsidRDefault="004F488B">
      <w:pPr>
        <w:spacing w:line="259" w:lineRule="auto"/>
        <w:rPr>
          <w:rFonts w:ascii="Arial" w:hAnsi="Arial" w:cs="Arial"/>
          <w:sz w:val="20"/>
          <w:szCs w:val="20"/>
        </w:rPr>
      </w:pPr>
    </w:p>
    <w:p w:rsidR="004F488B" w:rsidRDefault="004F488B">
      <w:pPr>
        <w:spacing w:line="259" w:lineRule="auto"/>
        <w:rPr>
          <w:rFonts w:ascii="Arial" w:hAnsi="Arial" w:cs="Arial"/>
          <w:sz w:val="20"/>
          <w:szCs w:val="20"/>
        </w:rPr>
      </w:pPr>
    </w:p>
    <w:p w:rsidR="004F488B" w:rsidRDefault="004F488B">
      <w:pPr>
        <w:spacing w:line="259" w:lineRule="auto"/>
        <w:rPr>
          <w:rFonts w:ascii="Arial" w:hAnsi="Arial" w:cs="Arial"/>
          <w:sz w:val="20"/>
          <w:szCs w:val="20"/>
        </w:rPr>
      </w:pPr>
    </w:p>
    <w:p w:rsidR="004F488B" w:rsidRDefault="004F488B">
      <w:pPr>
        <w:spacing w:line="259" w:lineRule="auto"/>
        <w:rPr>
          <w:rFonts w:ascii="Arial" w:hAnsi="Arial" w:cs="Arial"/>
          <w:sz w:val="20"/>
          <w:szCs w:val="20"/>
        </w:rPr>
      </w:pPr>
    </w:p>
    <w:p w:rsidR="004F488B" w:rsidRPr="004F488B" w:rsidRDefault="004F488B">
      <w:pPr>
        <w:spacing w:line="259" w:lineRule="auto"/>
        <w:rPr>
          <w:rFonts w:cstheme="minorHAnsi"/>
          <w:b/>
          <w:sz w:val="24"/>
          <w:szCs w:val="24"/>
        </w:rPr>
      </w:pPr>
      <w:r w:rsidRPr="004F488B">
        <w:rPr>
          <w:rFonts w:cstheme="minorHAnsi"/>
          <w:b/>
          <w:sz w:val="24"/>
          <w:szCs w:val="24"/>
        </w:rPr>
        <w:lastRenderedPageBreak/>
        <w:t>Payments Infrastructure Development Fund – Extension of Scheme and Enhancements</w:t>
      </w:r>
    </w:p>
    <w:p w:rsidR="004F488B" w:rsidRP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RBI/2023-24/101</w:t>
      </w:r>
      <w:r w:rsidRPr="004F488B">
        <w:rPr>
          <w:rFonts w:ascii="Arial" w:eastAsia="Times New Roman" w:hAnsi="Arial" w:cs="Arial"/>
          <w:color w:val="000000"/>
          <w:sz w:val="20"/>
          <w:szCs w:val="20"/>
          <w:lang w:eastAsia="en-IN"/>
        </w:rPr>
        <w:br/>
        <w:t>CO.DPSS.POLC.No.S940/02-29-005/2023-24</w:t>
      </w:r>
    </w:p>
    <w:p w:rsidR="004F488B" w:rsidRPr="004F488B" w:rsidRDefault="004F488B" w:rsidP="004F488B">
      <w:pPr>
        <w:spacing w:before="100" w:beforeAutospacing="1" w:after="100" w:afterAutospacing="1" w:line="240" w:lineRule="auto"/>
        <w:jc w:val="right"/>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December 29, 2023</w:t>
      </w:r>
    </w:p>
    <w:p w:rsidR="004F488B" w:rsidRPr="004F488B" w:rsidRDefault="004F488B" w:rsidP="004F488B">
      <w:pPr>
        <w:spacing w:before="100" w:beforeAutospacing="1" w:after="100" w:afterAutospacing="1" w:line="240" w:lineRule="auto"/>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The Chairman / Managing Director / Chief Executive Officer</w:t>
      </w:r>
      <w:r w:rsidRPr="004F488B">
        <w:rPr>
          <w:rFonts w:ascii="Arial" w:eastAsia="Times New Roman" w:hAnsi="Arial" w:cs="Arial"/>
          <w:color w:val="000000"/>
          <w:sz w:val="20"/>
          <w:szCs w:val="20"/>
          <w:lang w:eastAsia="en-IN"/>
        </w:rPr>
        <w:br/>
        <w:t>Card Issuing and Acquiring Banks and Non-banks / Authorised Card Networks</w:t>
      </w:r>
    </w:p>
    <w:p w:rsidR="004F488B" w:rsidRP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Madam / Dear Sir,</w:t>
      </w:r>
    </w:p>
    <w:p w:rsidR="004F488B" w:rsidRPr="004F488B" w:rsidRDefault="004F488B" w:rsidP="004F488B">
      <w:pPr>
        <w:spacing w:before="100" w:beforeAutospacing="1" w:after="100" w:afterAutospacing="1" w:line="240" w:lineRule="auto"/>
        <w:jc w:val="both"/>
        <w:rPr>
          <w:rFonts w:ascii="Arial" w:eastAsia="Times New Roman" w:hAnsi="Arial" w:cs="Arial"/>
          <w:b/>
          <w:bCs/>
          <w:color w:val="000000"/>
          <w:sz w:val="20"/>
          <w:szCs w:val="20"/>
          <w:lang w:eastAsia="en-IN"/>
        </w:rPr>
      </w:pPr>
      <w:r w:rsidRPr="004F488B">
        <w:rPr>
          <w:rFonts w:ascii="Arial" w:eastAsia="Times New Roman" w:hAnsi="Arial" w:cs="Arial"/>
          <w:b/>
          <w:bCs/>
          <w:color w:val="000000"/>
          <w:sz w:val="20"/>
          <w:szCs w:val="20"/>
          <w:lang w:eastAsia="en-IN"/>
        </w:rPr>
        <w:t>Payments Infrastructure Development Fund – Extension of Scheme and Enhancements</w:t>
      </w:r>
    </w:p>
    <w:p w:rsidR="004F488B" w:rsidRP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Please refer to the Reserve Bank of India </w:t>
      </w:r>
      <w:hyperlink r:id="rId21" w:tgtFrame="_blank" w:history="1">
        <w:r w:rsidRPr="004F488B">
          <w:rPr>
            <w:rFonts w:ascii="Arial" w:eastAsia="Times New Roman" w:hAnsi="Arial" w:cs="Arial"/>
            <w:color w:val="0000FF"/>
            <w:sz w:val="20"/>
            <w:szCs w:val="20"/>
            <w:u w:val="single"/>
            <w:lang w:eastAsia="en-IN"/>
          </w:rPr>
          <w:t>circular DPSS.CO.AD No.900/02.29.005/2020-21 dated January 05, 2021</w:t>
        </w:r>
      </w:hyperlink>
      <w:r w:rsidRPr="004F488B">
        <w:rPr>
          <w:rFonts w:ascii="Arial" w:eastAsia="Times New Roman" w:hAnsi="Arial" w:cs="Arial"/>
          <w:color w:val="000000"/>
          <w:sz w:val="20"/>
          <w:szCs w:val="20"/>
          <w:lang w:eastAsia="en-IN"/>
        </w:rPr>
        <w:t>, on “Operationalisation of Payments Infrastructure Development Fund (PIDF) Scheme” and subsequent amendments made thereto.</w:t>
      </w:r>
    </w:p>
    <w:p w:rsidR="004F488B" w:rsidRP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2. As announced in the </w:t>
      </w:r>
      <w:hyperlink r:id="rId22" w:tgtFrame="_blank" w:history="1">
        <w:r w:rsidRPr="004F488B">
          <w:rPr>
            <w:rFonts w:ascii="Arial" w:eastAsia="Times New Roman" w:hAnsi="Arial" w:cs="Arial"/>
            <w:color w:val="0000FF"/>
            <w:sz w:val="20"/>
            <w:szCs w:val="20"/>
            <w:u w:val="single"/>
            <w:lang w:eastAsia="en-IN"/>
          </w:rPr>
          <w:t>Statement on Development and Regulatory Policies dated October 06, 2023</w:t>
        </w:r>
      </w:hyperlink>
      <w:r w:rsidRPr="004F488B">
        <w:rPr>
          <w:rFonts w:ascii="Arial" w:eastAsia="Times New Roman" w:hAnsi="Arial" w:cs="Arial"/>
          <w:color w:val="000000"/>
          <w:sz w:val="20"/>
          <w:szCs w:val="20"/>
          <w:lang w:eastAsia="en-IN"/>
        </w:rPr>
        <w:t>, the PIDF Scheme is being extended by two years, i.e., upto December 31, 2025. Further, with a view to provide impetus to deployment of acceptance infrastructure, the following enhancements are being made to the Scheme:</w:t>
      </w:r>
    </w:p>
    <w:p w:rsidR="004F488B" w:rsidRPr="004F488B" w:rsidRDefault="004F488B" w:rsidP="004F488B">
      <w:pPr>
        <w:numPr>
          <w:ilvl w:val="0"/>
          <w:numId w:val="3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 xml:space="preserve">The beneficiaries identified as part of the PM </w:t>
      </w:r>
      <w:proofErr w:type="spellStart"/>
      <w:r w:rsidRPr="004F488B">
        <w:rPr>
          <w:rFonts w:ascii="Arial" w:eastAsia="Times New Roman" w:hAnsi="Arial" w:cs="Arial"/>
          <w:color w:val="000000"/>
          <w:sz w:val="20"/>
          <w:szCs w:val="20"/>
          <w:lang w:eastAsia="en-IN"/>
        </w:rPr>
        <w:t>Vishwakarma</w:t>
      </w:r>
      <w:proofErr w:type="spellEnd"/>
      <w:r w:rsidRPr="004F488B">
        <w:rPr>
          <w:rFonts w:ascii="Arial" w:eastAsia="Times New Roman" w:hAnsi="Arial" w:cs="Arial"/>
          <w:color w:val="000000"/>
          <w:sz w:val="20"/>
          <w:szCs w:val="20"/>
          <w:lang w:eastAsia="en-IN"/>
        </w:rPr>
        <w:t xml:space="preserve"> Scheme, across the country, shall be included as merchants for deployment under the PIDF Scheme. All eligible installations since the inception of the PM </w:t>
      </w:r>
      <w:proofErr w:type="spellStart"/>
      <w:r w:rsidRPr="004F488B">
        <w:rPr>
          <w:rFonts w:ascii="Arial" w:eastAsia="Times New Roman" w:hAnsi="Arial" w:cs="Arial"/>
          <w:color w:val="000000"/>
          <w:sz w:val="20"/>
          <w:szCs w:val="20"/>
          <w:lang w:eastAsia="en-IN"/>
        </w:rPr>
        <w:t>Vishwakarma</w:t>
      </w:r>
      <w:proofErr w:type="spellEnd"/>
      <w:r w:rsidRPr="004F488B">
        <w:rPr>
          <w:rFonts w:ascii="Arial" w:eastAsia="Times New Roman" w:hAnsi="Arial" w:cs="Arial"/>
          <w:color w:val="000000"/>
          <w:sz w:val="20"/>
          <w:szCs w:val="20"/>
          <w:lang w:eastAsia="en-IN"/>
        </w:rPr>
        <w:t xml:space="preserve"> Scheme, i.e., September 17, 2023, may prefer claims under the PIDF Scheme.</w:t>
      </w:r>
    </w:p>
    <w:p w:rsidR="004F488B" w:rsidRPr="004F488B" w:rsidRDefault="004F488B" w:rsidP="004F488B">
      <w:pPr>
        <w:numPr>
          <w:ilvl w:val="0"/>
          <w:numId w:val="3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The PIDF Scheme presently subsidises deployment of acceptance infrastructure based on category of device – physical or digital. It has been decided to enable other contemporary devices, viz., (</w:t>
      </w:r>
      <w:proofErr w:type="spellStart"/>
      <w:r w:rsidRPr="004F488B">
        <w:rPr>
          <w:rFonts w:ascii="Arial" w:eastAsia="Times New Roman" w:hAnsi="Arial" w:cs="Arial"/>
          <w:color w:val="000000"/>
          <w:sz w:val="20"/>
          <w:szCs w:val="20"/>
          <w:lang w:eastAsia="en-IN"/>
        </w:rPr>
        <w:t>i</w:t>
      </w:r>
      <w:proofErr w:type="spellEnd"/>
      <w:r w:rsidRPr="004F488B">
        <w:rPr>
          <w:rFonts w:ascii="Arial" w:eastAsia="Times New Roman" w:hAnsi="Arial" w:cs="Arial"/>
          <w:color w:val="000000"/>
          <w:sz w:val="20"/>
          <w:szCs w:val="20"/>
          <w:lang w:eastAsia="en-IN"/>
        </w:rPr>
        <w:t xml:space="preserve">) </w:t>
      </w:r>
      <w:proofErr w:type="spellStart"/>
      <w:r w:rsidRPr="004F488B">
        <w:rPr>
          <w:rFonts w:ascii="Arial" w:eastAsia="Times New Roman" w:hAnsi="Arial" w:cs="Arial"/>
          <w:color w:val="000000"/>
          <w:sz w:val="20"/>
          <w:szCs w:val="20"/>
          <w:lang w:eastAsia="en-IN"/>
        </w:rPr>
        <w:t>Soundbox</w:t>
      </w:r>
      <w:proofErr w:type="spellEnd"/>
      <w:r w:rsidRPr="004F488B">
        <w:rPr>
          <w:rFonts w:ascii="Arial" w:eastAsia="Times New Roman" w:hAnsi="Arial" w:cs="Arial"/>
          <w:color w:val="000000"/>
          <w:sz w:val="20"/>
          <w:szCs w:val="20"/>
          <w:lang w:eastAsia="en-IN"/>
        </w:rPr>
        <w:t xml:space="preserve"> devices – providing instant audio payment confirmation along with payment acceptance by “scan &amp; pay” and Near Field Communication (NFC), and (ii) Aadhaar-enabled biometric devices – certified biometric scanner devices facilitating Aadhaar authentication for acceptance of payment by merchant through BHIM Aadhaar Pay, would be eligible for subsidy under the Scheme, for installations made from October 01, 2023 onwards.</w:t>
      </w:r>
    </w:p>
    <w:p w:rsidR="004F488B" w:rsidRPr="004F488B" w:rsidRDefault="004F488B" w:rsidP="004F488B">
      <w:pPr>
        <w:numPr>
          <w:ilvl w:val="0"/>
          <w:numId w:val="3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 xml:space="preserve">The amount of subsidy for devices deployed in special focus areas, viz., North Eastern States, Union Territories of Jammu &amp; Kashmir and </w:t>
      </w:r>
      <w:proofErr w:type="spellStart"/>
      <w:r w:rsidRPr="004F488B">
        <w:rPr>
          <w:rFonts w:ascii="Arial" w:eastAsia="Times New Roman" w:hAnsi="Arial" w:cs="Arial"/>
          <w:color w:val="000000"/>
          <w:sz w:val="20"/>
          <w:szCs w:val="20"/>
          <w:lang w:eastAsia="en-IN"/>
        </w:rPr>
        <w:t>Ladakh</w:t>
      </w:r>
      <w:proofErr w:type="spellEnd"/>
      <w:r w:rsidRPr="004F488B">
        <w:rPr>
          <w:rFonts w:ascii="Arial" w:eastAsia="Times New Roman" w:hAnsi="Arial" w:cs="Arial"/>
          <w:color w:val="000000"/>
          <w:sz w:val="20"/>
          <w:szCs w:val="20"/>
          <w:lang w:eastAsia="en-IN"/>
        </w:rPr>
        <w:t>, is increased from 75% to 90% of the total cost, irrespective of the type of device, for installations made from October 01, 2023 onwards.</w:t>
      </w:r>
    </w:p>
    <w:p w:rsidR="004F488B" w:rsidRP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3. The above enhancements, along with detailed guidelines, have been incorporated in the framework of PIDF Scheme, enclosed as </w:t>
      </w:r>
      <w:hyperlink r:id="rId23" w:anchor="ANN" w:history="1">
        <w:r w:rsidRPr="004F488B">
          <w:rPr>
            <w:rFonts w:ascii="Arial" w:eastAsia="Times New Roman" w:hAnsi="Arial" w:cs="Arial"/>
            <w:color w:val="0000FF"/>
            <w:sz w:val="20"/>
            <w:szCs w:val="20"/>
            <w:u w:val="single"/>
            <w:lang w:eastAsia="en-IN"/>
          </w:rPr>
          <w:t>Annex</w:t>
        </w:r>
      </w:hyperlink>
      <w:r w:rsidRPr="004F488B">
        <w:rPr>
          <w:rFonts w:ascii="Arial" w:eastAsia="Times New Roman" w:hAnsi="Arial" w:cs="Arial"/>
          <w:color w:val="000000"/>
          <w:sz w:val="20"/>
          <w:szCs w:val="20"/>
          <w:lang w:eastAsia="en-IN"/>
        </w:rPr>
        <w:t>.</w:t>
      </w:r>
    </w:p>
    <w:p w:rsidR="004F488B" w:rsidRP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4. These instructions are issued under Section 18 read with Section 10 (2) of Payment and Settlement Systems Act, 2007 (Act 51 of 2007).</w:t>
      </w:r>
    </w:p>
    <w:p w:rsidR="004F488B" w:rsidRPr="004F488B" w:rsidRDefault="004F488B" w:rsidP="004F488B">
      <w:pPr>
        <w:spacing w:before="100" w:beforeAutospacing="1" w:after="100" w:afterAutospacing="1" w:line="240" w:lineRule="auto"/>
        <w:jc w:val="both"/>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Yours faithfully,</w:t>
      </w:r>
    </w:p>
    <w:p w:rsidR="004F488B" w:rsidRDefault="004F488B" w:rsidP="004F488B">
      <w:pPr>
        <w:spacing w:before="100" w:beforeAutospacing="1" w:after="100" w:afterAutospacing="1" w:line="240" w:lineRule="auto"/>
        <w:rPr>
          <w:rFonts w:ascii="Arial" w:eastAsia="Times New Roman" w:hAnsi="Arial" w:cs="Arial"/>
          <w:color w:val="000000"/>
          <w:sz w:val="20"/>
          <w:szCs w:val="20"/>
          <w:lang w:eastAsia="en-IN"/>
        </w:rPr>
      </w:pPr>
      <w:r w:rsidRPr="004F488B">
        <w:rPr>
          <w:rFonts w:ascii="Arial" w:eastAsia="Times New Roman" w:hAnsi="Arial" w:cs="Arial"/>
          <w:color w:val="000000"/>
          <w:sz w:val="20"/>
          <w:szCs w:val="20"/>
          <w:lang w:eastAsia="en-IN"/>
        </w:rPr>
        <w:t>(</w:t>
      </w:r>
      <w:proofErr w:type="spellStart"/>
      <w:r w:rsidRPr="004F488B">
        <w:rPr>
          <w:rFonts w:ascii="Arial" w:eastAsia="Times New Roman" w:hAnsi="Arial" w:cs="Arial"/>
          <w:color w:val="000000"/>
          <w:sz w:val="20"/>
          <w:szCs w:val="20"/>
          <w:lang w:eastAsia="en-IN"/>
        </w:rPr>
        <w:t>Gunveer</w:t>
      </w:r>
      <w:proofErr w:type="spellEnd"/>
      <w:r w:rsidRPr="004F488B">
        <w:rPr>
          <w:rFonts w:ascii="Arial" w:eastAsia="Times New Roman" w:hAnsi="Arial" w:cs="Arial"/>
          <w:color w:val="000000"/>
          <w:sz w:val="20"/>
          <w:szCs w:val="20"/>
          <w:lang w:eastAsia="en-IN"/>
        </w:rPr>
        <w:t xml:space="preserve"> Singh)</w:t>
      </w:r>
      <w:r w:rsidRPr="004F488B">
        <w:rPr>
          <w:rFonts w:ascii="Arial" w:eastAsia="Times New Roman" w:hAnsi="Arial" w:cs="Arial"/>
          <w:color w:val="000000"/>
          <w:sz w:val="20"/>
          <w:szCs w:val="20"/>
          <w:lang w:eastAsia="en-IN"/>
        </w:rPr>
        <w:br/>
        <w:t>Chief General Manager-in-Charge</w:t>
      </w:r>
    </w:p>
    <w:p w:rsidR="004F488B" w:rsidRDefault="006B034C" w:rsidP="004F488B">
      <w:pPr>
        <w:spacing w:before="100" w:beforeAutospacing="1" w:after="100" w:afterAutospacing="1" w:line="240" w:lineRule="auto"/>
        <w:rPr>
          <w:rFonts w:ascii="Arial" w:eastAsia="Times New Roman" w:hAnsi="Arial" w:cs="Arial"/>
          <w:color w:val="000000"/>
          <w:sz w:val="20"/>
          <w:szCs w:val="20"/>
          <w:lang w:eastAsia="en-IN"/>
        </w:rPr>
      </w:pPr>
      <w:r w:rsidRPr="006B034C">
        <w:rPr>
          <w:rFonts w:ascii="Arial" w:eastAsia="Times New Roman" w:hAnsi="Arial" w:cs="Arial"/>
          <w:color w:val="000000"/>
          <w:sz w:val="20"/>
          <w:szCs w:val="20"/>
          <w:lang w:eastAsia="en-IN"/>
        </w:rPr>
        <w:t>For more details, Kindly refer</w:t>
      </w:r>
      <w:r>
        <w:rPr>
          <w:rFonts w:ascii="Arial" w:eastAsia="Times New Roman" w:hAnsi="Arial" w:cs="Arial"/>
          <w:color w:val="000000"/>
          <w:sz w:val="20"/>
          <w:szCs w:val="20"/>
          <w:lang w:eastAsia="en-IN"/>
        </w:rPr>
        <w:t>:</w:t>
      </w:r>
    </w:p>
    <w:p w:rsidR="004F488B" w:rsidRDefault="00475B5A" w:rsidP="004F488B">
      <w:pPr>
        <w:spacing w:before="100" w:beforeAutospacing="1" w:after="100" w:afterAutospacing="1" w:line="240" w:lineRule="auto"/>
        <w:rPr>
          <w:rFonts w:ascii="Arial" w:eastAsia="Times New Roman" w:hAnsi="Arial" w:cs="Arial"/>
          <w:color w:val="000000"/>
          <w:sz w:val="20"/>
          <w:szCs w:val="20"/>
          <w:lang w:eastAsia="en-IN"/>
        </w:rPr>
      </w:pPr>
      <w:hyperlink r:id="rId24" w:history="1">
        <w:r w:rsidRPr="005A40E5">
          <w:rPr>
            <w:rStyle w:val="Hyperlink"/>
            <w:rFonts w:ascii="Arial" w:eastAsia="Times New Roman" w:hAnsi="Arial" w:cs="Arial"/>
            <w:sz w:val="20"/>
            <w:szCs w:val="20"/>
            <w:lang w:eastAsia="en-IN"/>
          </w:rPr>
          <w:t>https://rbi.org.in/Scripts/NotificationUser.aspx?Id=12584&amp;Mode=0</w:t>
        </w:r>
      </w:hyperlink>
    </w:p>
    <w:p w:rsidR="00475B5A" w:rsidRPr="004F488B" w:rsidRDefault="00475B5A" w:rsidP="004F488B">
      <w:pPr>
        <w:spacing w:before="100" w:beforeAutospacing="1" w:after="100" w:afterAutospacing="1" w:line="240" w:lineRule="auto"/>
        <w:rPr>
          <w:rFonts w:ascii="Arial" w:eastAsia="Times New Roman" w:hAnsi="Arial" w:cs="Arial"/>
          <w:color w:val="000000"/>
          <w:sz w:val="20"/>
          <w:szCs w:val="20"/>
          <w:lang w:eastAsia="en-IN"/>
        </w:rPr>
      </w:pPr>
      <w:bookmarkStart w:id="0" w:name="_GoBack"/>
      <w:bookmarkEnd w:id="0"/>
    </w:p>
    <w:p w:rsidR="006C5648" w:rsidRDefault="006C5648">
      <w:pPr>
        <w:spacing w:line="259" w:lineRule="auto"/>
        <w:rPr>
          <w:rFonts w:ascii="Arial" w:hAnsi="Arial" w:cs="Arial"/>
          <w:sz w:val="20"/>
          <w:szCs w:val="20"/>
        </w:rPr>
      </w:pPr>
    </w:p>
    <w:p w:rsidR="00ED4725" w:rsidRDefault="00ED4725" w:rsidP="0085415B">
      <w:pPr>
        <w:pStyle w:val="NormalWeb"/>
        <w:rPr>
          <w:rFonts w:ascii="Arial" w:hAnsi="Arial" w:cs="Arial"/>
          <w:b/>
          <w:bCs/>
          <w:color w:val="000000"/>
          <w:sz w:val="20"/>
          <w:szCs w:val="20"/>
        </w:rPr>
      </w:pPr>
    </w:p>
    <w:sectPr w:rsidR="00ED47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88F"/>
    <w:multiLevelType w:val="multilevel"/>
    <w:tmpl w:val="4B72A3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8E025F9"/>
    <w:multiLevelType w:val="multilevel"/>
    <w:tmpl w:val="E3108F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EE1848"/>
    <w:multiLevelType w:val="multilevel"/>
    <w:tmpl w:val="7EFE66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FE91410"/>
    <w:multiLevelType w:val="multilevel"/>
    <w:tmpl w:val="C6E82E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1BF0048"/>
    <w:multiLevelType w:val="multilevel"/>
    <w:tmpl w:val="D9B0B3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2B1550F"/>
    <w:multiLevelType w:val="multilevel"/>
    <w:tmpl w:val="AECA1D5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8EB172B"/>
    <w:multiLevelType w:val="multilevel"/>
    <w:tmpl w:val="1AB8811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C1460AC"/>
    <w:multiLevelType w:val="multilevel"/>
    <w:tmpl w:val="F77ABC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E3167B8"/>
    <w:multiLevelType w:val="multilevel"/>
    <w:tmpl w:val="96ACE0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EDC1B6B"/>
    <w:multiLevelType w:val="multilevel"/>
    <w:tmpl w:val="421C98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0824147"/>
    <w:multiLevelType w:val="multilevel"/>
    <w:tmpl w:val="EFB0C5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12E110C"/>
    <w:multiLevelType w:val="multilevel"/>
    <w:tmpl w:val="5B24EE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9090732"/>
    <w:multiLevelType w:val="multilevel"/>
    <w:tmpl w:val="5AA4B4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2B826247"/>
    <w:multiLevelType w:val="multilevel"/>
    <w:tmpl w:val="12EAFD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31925B4C"/>
    <w:multiLevelType w:val="multilevel"/>
    <w:tmpl w:val="9E0CA3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334A636F"/>
    <w:multiLevelType w:val="multilevel"/>
    <w:tmpl w:val="AAA05F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357D4582"/>
    <w:multiLevelType w:val="multilevel"/>
    <w:tmpl w:val="94005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62A33A4"/>
    <w:multiLevelType w:val="multilevel"/>
    <w:tmpl w:val="BBD456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3D1C0D25"/>
    <w:multiLevelType w:val="multilevel"/>
    <w:tmpl w:val="E26E2F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15:restartNumberingAfterBreak="0">
    <w:nsid w:val="3F2418FB"/>
    <w:multiLevelType w:val="multilevel"/>
    <w:tmpl w:val="0C0A2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33C2382"/>
    <w:multiLevelType w:val="multilevel"/>
    <w:tmpl w:val="E708D8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45005188"/>
    <w:multiLevelType w:val="multilevel"/>
    <w:tmpl w:val="219CA0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F8E310F"/>
    <w:multiLevelType w:val="multilevel"/>
    <w:tmpl w:val="7B2CB7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05E7C06"/>
    <w:multiLevelType w:val="multilevel"/>
    <w:tmpl w:val="8592D6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1EE5FA6"/>
    <w:multiLevelType w:val="multilevel"/>
    <w:tmpl w:val="36EEA8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5" w15:restartNumberingAfterBreak="0">
    <w:nsid w:val="59AC63D0"/>
    <w:multiLevelType w:val="hybridMultilevel"/>
    <w:tmpl w:val="01961D3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15:restartNumberingAfterBreak="0">
    <w:nsid w:val="5A00010F"/>
    <w:multiLevelType w:val="multilevel"/>
    <w:tmpl w:val="A72CC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D2B74A0"/>
    <w:multiLevelType w:val="multilevel"/>
    <w:tmpl w:val="F9CA65CC"/>
    <w:lvl w:ilvl="0">
      <w:start w:val="1"/>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28" w15:restartNumberingAfterBreak="0">
    <w:nsid w:val="5D333C26"/>
    <w:multiLevelType w:val="multilevel"/>
    <w:tmpl w:val="9CA4C1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64E15E3A"/>
    <w:multiLevelType w:val="multilevel"/>
    <w:tmpl w:val="495A5F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78FC2A94"/>
    <w:multiLevelType w:val="multilevel"/>
    <w:tmpl w:val="3808D5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7"/>
  </w:num>
  <w:num w:numId="7">
    <w:abstractNumId w:val="22"/>
  </w:num>
  <w:num w:numId="8">
    <w:abstractNumId w:val="1"/>
  </w:num>
  <w:num w:numId="9">
    <w:abstractNumId w:val="0"/>
  </w:num>
  <w:num w:numId="10">
    <w:abstractNumId w:val="15"/>
  </w:num>
  <w:num w:numId="11">
    <w:abstractNumId w:val="13"/>
  </w:num>
  <w:num w:numId="12">
    <w:abstractNumId w:val="2"/>
  </w:num>
  <w:num w:numId="13">
    <w:abstractNumId w:val="12"/>
  </w:num>
  <w:num w:numId="14">
    <w:abstractNumId w:val="20"/>
  </w:num>
  <w:num w:numId="15">
    <w:abstractNumId w:val="29"/>
  </w:num>
  <w:num w:numId="16">
    <w:abstractNumId w:val="3"/>
  </w:num>
  <w:num w:numId="17">
    <w:abstractNumId w:val="17"/>
  </w:num>
  <w:num w:numId="18">
    <w:abstractNumId w:val="11"/>
  </w:num>
  <w:num w:numId="19">
    <w:abstractNumId w:val="10"/>
  </w:num>
  <w:num w:numId="20">
    <w:abstractNumId w:val="16"/>
  </w:num>
  <w:num w:numId="21">
    <w:abstractNumId w:val="9"/>
  </w:num>
  <w:num w:numId="22">
    <w:abstractNumId w:val="26"/>
  </w:num>
  <w:num w:numId="23">
    <w:abstractNumId w:val="7"/>
  </w:num>
  <w:num w:numId="24">
    <w:abstractNumId w:val="14"/>
  </w:num>
  <w:num w:numId="25">
    <w:abstractNumId w:val="5"/>
  </w:num>
  <w:num w:numId="26">
    <w:abstractNumId w:val="23"/>
  </w:num>
  <w:num w:numId="27">
    <w:abstractNumId w:val="4"/>
  </w:num>
  <w:num w:numId="28">
    <w:abstractNumId w:val="19"/>
  </w:num>
  <w:num w:numId="29">
    <w:abstractNumId w:val="8"/>
  </w:num>
  <w:num w:numId="30">
    <w:abstractNumId w:val="6"/>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6D"/>
    <w:rsid w:val="00006E6D"/>
    <w:rsid w:val="0001134A"/>
    <w:rsid w:val="00047CD5"/>
    <w:rsid w:val="00066AD4"/>
    <w:rsid w:val="00083374"/>
    <w:rsid w:val="000F6CB6"/>
    <w:rsid w:val="00121B22"/>
    <w:rsid w:val="00147837"/>
    <w:rsid w:val="00166E3C"/>
    <w:rsid w:val="001B0D06"/>
    <w:rsid w:val="001E7AD4"/>
    <w:rsid w:val="001F219E"/>
    <w:rsid w:val="002313C4"/>
    <w:rsid w:val="00245B30"/>
    <w:rsid w:val="002A3764"/>
    <w:rsid w:val="002C55B6"/>
    <w:rsid w:val="00435B25"/>
    <w:rsid w:val="00436D36"/>
    <w:rsid w:val="0045114B"/>
    <w:rsid w:val="00475B5A"/>
    <w:rsid w:val="004D6B44"/>
    <w:rsid w:val="004E718A"/>
    <w:rsid w:val="004F488B"/>
    <w:rsid w:val="00581BDE"/>
    <w:rsid w:val="00583041"/>
    <w:rsid w:val="005A38FC"/>
    <w:rsid w:val="005D5DB2"/>
    <w:rsid w:val="00645D84"/>
    <w:rsid w:val="0068363E"/>
    <w:rsid w:val="00683ECA"/>
    <w:rsid w:val="006B034C"/>
    <w:rsid w:val="006C5648"/>
    <w:rsid w:val="00706A14"/>
    <w:rsid w:val="00744532"/>
    <w:rsid w:val="008462A3"/>
    <w:rsid w:val="0085415B"/>
    <w:rsid w:val="00912551"/>
    <w:rsid w:val="009126BF"/>
    <w:rsid w:val="009B54D0"/>
    <w:rsid w:val="009F305B"/>
    <w:rsid w:val="00A32EAB"/>
    <w:rsid w:val="00A410BB"/>
    <w:rsid w:val="00A76041"/>
    <w:rsid w:val="00B1420D"/>
    <w:rsid w:val="00B46998"/>
    <w:rsid w:val="00B71788"/>
    <w:rsid w:val="00BF2165"/>
    <w:rsid w:val="00C754F7"/>
    <w:rsid w:val="00C8671B"/>
    <w:rsid w:val="00C918BE"/>
    <w:rsid w:val="00C93B49"/>
    <w:rsid w:val="00CE14AF"/>
    <w:rsid w:val="00CF0868"/>
    <w:rsid w:val="00CF340B"/>
    <w:rsid w:val="00DB76CD"/>
    <w:rsid w:val="00DE227F"/>
    <w:rsid w:val="00DE6119"/>
    <w:rsid w:val="00E0459A"/>
    <w:rsid w:val="00EC5CE1"/>
    <w:rsid w:val="00EC7DEE"/>
    <w:rsid w:val="00ED4725"/>
    <w:rsid w:val="00FB49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24242"/>
  <w15:chartTrackingRefBased/>
  <w15:docId w15:val="{237EF2D5-A44F-4913-B195-C42A7C64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16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165"/>
    <w:rPr>
      <w:color w:val="0000FF"/>
      <w:u w:val="single"/>
    </w:rPr>
  </w:style>
  <w:style w:type="paragraph" w:styleId="NormalWeb">
    <w:name w:val="Normal (Web)"/>
    <w:basedOn w:val="Normal"/>
    <w:uiPriority w:val="99"/>
    <w:unhideWhenUsed/>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BF2165"/>
    <w:pPr>
      <w:ind w:left="720"/>
      <w:contextualSpacing/>
    </w:pPr>
  </w:style>
  <w:style w:type="paragraph" w:customStyle="1" w:styleId="head">
    <w:name w:val="head"/>
    <w:basedOn w:val="Normal"/>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BF21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
    <w:name w:val="head1"/>
    <w:basedOn w:val="DefaultParagraphFont"/>
    <w:rsid w:val="001E7AD4"/>
  </w:style>
  <w:style w:type="paragraph" w:styleId="NoSpacing">
    <w:name w:val="No Spacing"/>
    <w:uiPriority w:val="1"/>
    <w:qFormat/>
    <w:rsid w:val="000F6CB6"/>
    <w:pPr>
      <w:spacing w:after="0" w:line="240" w:lineRule="auto"/>
    </w:pPr>
  </w:style>
  <w:style w:type="paragraph" w:styleId="BalloonText">
    <w:name w:val="Balloon Text"/>
    <w:basedOn w:val="Normal"/>
    <w:link w:val="BalloonTextChar"/>
    <w:uiPriority w:val="99"/>
    <w:semiHidden/>
    <w:unhideWhenUsed/>
    <w:rsid w:val="006B03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3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7898">
      <w:bodyDiv w:val="1"/>
      <w:marLeft w:val="0"/>
      <w:marRight w:val="0"/>
      <w:marTop w:val="0"/>
      <w:marBottom w:val="0"/>
      <w:divBdr>
        <w:top w:val="none" w:sz="0" w:space="0" w:color="auto"/>
        <w:left w:val="none" w:sz="0" w:space="0" w:color="auto"/>
        <w:bottom w:val="none" w:sz="0" w:space="0" w:color="auto"/>
        <w:right w:val="none" w:sz="0" w:space="0" w:color="auto"/>
      </w:divBdr>
    </w:div>
    <w:div w:id="139806540">
      <w:bodyDiv w:val="1"/>
      <w:marLeft w:val="0"/>
      <w:marRight w:val="0"/>
      <w:marTop w:val="0"/>
      <w:marBottom w:val="0"/>
      <w:divBdr>
        <w:top w:val="none" w:sz="0" w:space="0" w:color="auto"/>
        <w:left w:val="none" w:sz="0" w:space="0" w:color="auto"/>
        <w:bottom w:val="none" w:sz="0" w:space="0" w:color="auto"/>
        <w:right w:val="none" w:sz="0" w:space="0" w:color="auto"/>
      </w:divBdr>
    </w:div>
    <w:div w:id="164829666">
      <w:bodyDiv w:val="1"/>
      <w:marLeft w:val="0"/>
      <w:marRight w:val="0"/>
      <w:marTop w:val="0"/>
      <w:marBottom w:val="0"/>
      <w:divBdr>
        <w:top w:val="none" w:sz="0" w:space="0" w:color="auto"/>
        <w:left w:val="none" w:sz="0" w:space="0" w:color="auto"/>
        <w:bottom w:val="none" w:sz="0" w:space="0" w:color="auto"/>
        <w:right w:val="none" w:sz="0" w:space="0" w:color="auto"/>
      </w:divBdr>
    </w:div>
    <w:div w:id="174346286">
      <w:bodyDiv w:val="1"/>
      <w:marLeft w:val="0"/>
      <w:marRight w:val="0"/>
      <w:marTop w:val="0"/>
      <w:marBottom w:val="0"/>
      <w:divBdr>
        <w:top w:val="none" w:sz="0" w:space="0" w:color="auto"/>
        <w:left w:val="none" w:sz="0" w:space="0" w:color="auto"/>
        <w:bottom w:val="none" w:sz="0" w:space="0" w:color="auto"/>
        <w:right w:val="none" w:sz="0" w:space="0" w:color="auto"/>
      </w:divBdr>
    </w:div>
    <w:div w:id="214238029">
      <w:bodyDiv w:val="1"/>
      <w:marLeft w:val="0"/>
      <w:marRight w:val="0"/>
      <w:marTop w:val="0"/>
      <w:marBottom w:val="0"/>
      <w:divBdr>
        <w:top w:val="none" w:sz="0" w:space="0" w:color="auto"/>
        <w:left w:val="none" w:sz="0" w:space="0" w:color="auto"/>
        <w:bottom w:val="none" w:sz="0" w:space="0" w:color="auto"/>
        <w:right w:val="none" w:sz="0" w:space="0" w:color="auto"/>
      </w:divBdr>
    </w:div>
    <w:div w:id="222372497">
      <w:bodyDiv w:val="1"/>
      <w:marLeft w:val="0"/>
      <w:marRight w:val="0"/>
      <w:marTop w:val="0"/>
      <w:marBottom w:val="0"/>
      <w:divBdr>
        <w:top w:val="none" w:sz="0" w:space="0" w:color="auto"/>
        <w:left w:val="none" w:sz="0" w:space="0" w:color="auto"/>
        <w:bottom w:val="none" w:sz="0" w:space="0" w:color="auto"/>
        <w:right w:val="none" w:sz="0" w:space="0" w:color="auto"/>
      </w:divBdr>
    </w:div>
    <w:div w:id="253173397">
      <w:bodyDiv w:val="1"/>
      <w:marLeft w:val="0"/>
      <w:marRight w:val="0"/>
      <w:marTop w:val="0"/>
      <w:marBottom w:val="0"/>
      <w:divBdr>
        <w:top w:val="none" w:sz="0" w:space="0" w:color="auto"/>
        <w:left w:val="none" w:sz="0" w:space="0" w:color="auto"/>
        <w:bottom w:val="none" w:sz="0" w:space="0" w:color="auto"/>
        <w:right w:val="none" w:sz="0" w:space="0" w:color="auto"/>
      </w:divBdr>
    </w:div>
    <w:div w:id="281427548">
      <w:bodyDiv w:val="1"/>
      <w:marLeft w:val="0"/>
      <w:marRight w:val="0"/>
      <w:marTop w:val="0"/>
      <w:marBottom w:val="0"/>
      <w:divBdr>
        <w:top w:val="none" w:sz="0" w:space="0" w:color="auto"/>
        <w:left w:val="none" w:sz="0" w:space="0" w:color="auto"/>
        <w:bottom w:val="none" w:sz="0" w:space="0" w:color="auto"/>
        <w:right w:val="none" w:sz="0" w:space="0" w:color="auto"/>
      </w:divBdr>
    </w:div>
    <w:div w:id="290094693">
      <w:bodyDiv w:val="1"/>
      <w:marLeft w:val="0"/>
      <w:marRight w:val="0"/>
      <w:marTop w:val="0"/>
      <w:marBottom w:val="0"/>
      <w:divBdr>
        <w:top w:val="none" w:sz="0" w:space="0" w:color="auto"/>
        <w:left w:val="none" w:sz="0" w:space="0" w:color="auto"/>
        <w:bottom w:val="none" w:sz="0" w:space="0" w:color="auto"/>
        <w:right w:val="none" w:sz="0" w:space="0" w:color="auto"/>
      </w:divBdr>
    </w:div>
    <w:div w:id="334571405">
      <w:bodyDiv w:val="1"/>
      <w:marLeft w:val="0"/>
      <w:marRight w:val="0"/>
      <w:marTop w:val="0"/>
      <w:marBottom w:val="0"/>
      <w:divBdr>
        <w:top w:val="none" w:sz="0" w:space="0" w:color="auto"/>
        <w:left w:val="none" w:sz="0" w:space="0" w:color="auto"/>
        <w:bottom w:val="none" w:sz="0" w:space="0" w:color="auto"/>
        <w:right w:val="none" w:sz="0" w:space="0" w:color="auto"/>
      </w:divBdr>
    </w:div>
    <w:div w:id="337461665">
      <w:bodyDiv w:val="1"/>
      <w:marLeft w:val="0"/>
      <w:marRight w:val="0"/>
      <w:marTop w:val="0"/>
      <w:marBottom w:val="0"/>
      <w:divBdr>
        <w:top w:val="none" w:sz="0" w:space="0" w:color="auto"/>
        <w:left w:val="none" w:sz="0" w:space="0" w:color="auto"/>
        <w:bottom w:val="none" w:sz="0" w:space="0" w:color="auto"/>
        <w:right w:val="none" w:sz="0" w:space="0" w:color="auto"/>
      </w:divBdr>
    </w:div>
    <w:div w:id="339429337">
      <w:bodyDiv w:val="1"/>
      <w:marLeft w:val="0"/>
      <w:marRight w:val="0"/>
      <w:marTop w:val="0"/>
      <w:marBottom w:val="0"/>
      <w:divBdr>
        <w:top w:val="none" w:sz="0" w:space="0" w:color="auto"/>
        <w:left w:val="none" w:sz="0" w:space="0" w:color="auto"/>
        <w:bottom w:val="none" w:sz="0" w:space="0" w:color="auto"/>
        <w:right w:val="none" w:sz="0" w:space="0" w:color="auto"/>
      </w:divBdr>
    </w:div>
    <w:div w:id="354187200">
      <w:bodyDiv w:val="1"/>
      <w:marLeft w:val="0"/>
      <w:marRight w:val="0"/>
      <w:marTop w:val="0"/>
      <w:marBottom w:val="0"/>
      <w:divBdr>
        <w:top w:val="none" w:sz="0" w:space="0" w:color="auto"/>
        <w:left w:val="none" w:sz="0" w:space="0" w:color="auto"/>
        <w:bottom w:val="none" w:sz="0" w:space="0" w:color="auto"/>
        <w:right w:val="none" w:sz="0" w:space="0" w:color="auto"/>
      </w:divBdr>
    </w:div>
    <w:div w:id="447311244">
      <w:bodyDiv w:val="1"/>
      <w:marLeft w:val="0"/>
      <w:marRight w:val="0"/>
      <w:marTop w:val="0"/>
      <w:marBottom w:val="0"/>
      <w:divBdr>
        <w:top w:val="none" w:sz="0" w:space="0" w:color="auto"/>
        <w:left w:val="none" w:sz="0" w:space="0" w:color="auto"/>
        <w:bottom w:val="none" w:sz="0" w:space="0" w:color="auto"/>
        <w:right w:val="none" w:sz="0" w:space="0" w:color="auto"/>
      </w:divBdr>
    </w:div>
    <w:div w:id="502595600">
      <w:bodyDiv w:val="1"/>
      <w:marLeft w:val="0"/>
      <w:marRight w:val="0"/>
      <w:marTop w:val="0"/>
      <w:marBottom w:val="0"/>
      <w:divBdr>
        <w:top w:val="none" w:sz="0" w:space="0" w:color="auto"/>
        <w:left w:val="none" w:sz="0" w:space="0" w:color="auto"/>
        <w:bottom w:val="none" w:sz="0" w:space="0" w:color="auto"/>
        <w:right w:val="none" w:sz="0" w:space="0" w:color="auto"/>
      </w:divBdr>
    </w:div>
    <w:div w:id="504511713">
      <w:bodyDiv w:val="1"/>
      <w:marLeft w:val="0"/>
      <w:marRight w:val="0"/>
      <w:marTop w:val="0"/>
      <w:marBottom w:val="0"/>
      <w:divBdr>
        <w:top w:val="none" w:sz="0" w:space="0" w:color="auto"/>
        <w:left w:val="none" w:sz="0" w:space="0" w:color="auto"/>
        <w:bottom w:val="none" w:sz="0" w:space="0" w:color="auto"/>
        <w:right w:val="none" w:sz="0" w:space="0" w:color="auto"/>
      </w:divBdr>
    </w:div>
    <w:div w:id="514805698">
      <w:bodyDiv w:val="1"/>
      <w:marLeft w:val="0"/>
      <w:marRight w:val="0"/>
      <w:marTop w:val="0"/>
      <w:marBottom w:val="0"/>
      <w:divBdr>
        <w:top w:val="none" w:sz="0" w:space="0" w:color="auto"/>
        <w:left w:val="none" w:sz="0" w:space="0" w:color="auto"/>
        <w:bottom w:val="none" w:sz="0" w:space="0" w:color="auto"/>
        <w:right w:val="none" w:sz="0" w:space="0" w:color="auto"/>
      </w:divBdr>
    </w:div>
    <w:div w:id="534197464">
      <w:bodyDiv w:val="1"/>
      <w:marLeft w:val="0"/>
      <w:marRight w:val="0"/>
      <w:marTop w:val="0"/>
      <w:marBottom w:val="0"/>
      <w:divBdr>
        <w:top w:val="none" w:sz="0" w:space="0" w:color="auto"/>
        <w:left w:val="none" w:sz="0" w:space="0" w:color="auto"/>
        <w:bottom w:val="none" w:sz="0" w:space="0" w:color="auto"/>
        <w:right w:val="none" w:sz="0" w:space="0" w:color="auto"/>
      </w:divBdr>
    </w:div>
    <w:div w:id="556473836">
      <w:bodyDiv w:val="1"/>
      <w:marLeft w:val="0"/>
      <w:marRight w:val="0"/>
      <w:marTop w:val="0"/>
      <w:marBottom w:val="0"/>
      <w:divBdr>
        <w:top w:val="none" w:sz="0" w:space="0" w:color="auto"/>
        <w:left w:val="none" w:sz="0" w:space="0" w:color="auto"/>
        <w:bottom w:val="none" w:sz="0" w:space="0" w:color="auto"/>
        <w:right w:val="none" w:sz="0" w:space="0" w:color="auto"/>
      </w:divBdr>
    </w:div>
    <w:div w:id="565918927">
      <w:bodyDiv w:val="1"/>
      <w:marLeft w:val="0"/>
      <w:marRight w:val="0"/>
      <w:marTop w:val="0"/>
      <w:marBottom w:val="0"/>
      <w:divBdr>
        <w:top w:val="none" w:sz="0" w:space="0" w:color="auto"/>
        <w:left w:val="none" w:sz="0" w:space="0" w:color="auto"/>
        <w:bottom w:val="none" w:sz="0" w:space="0" w:color="auto"/>
        <w:right w:val="none" w:sz="0" w:space="0" w:color="auto"/>
      </w:divBdr>
    </w:div>
    <w:div w:id="624390911">
      <w:bodyDiv w:val="1"/>
      <w:marLeft w:val="0"/>
      <w:marRight w:val="0"/>
      <w:marTop w:val="0"/>
      <w:marBottom w:val="0"/>
      <w:divBdr>
        <w:top w:val="none" w:sz="0" w:space="0" w:color="auto"/>
        <w:left w:val="none" w:sz="0" w:space="0" w:color="auto"/>
        <w:bottom w:val="none" w:sz="0" w:space="0" w:color="auto"/>
        <w:right w:val="none" w:sz="0" w:space="0" w:color="auto"/>
      </w:divBdr>
    </w:div>
    <w:div w:id="631910607">
      <w:bodyDiv w:val="1"/>
      <w:marLeft w:val="0"/>
      <w:marRight w:val="0"/>
      <w:marTop w:val="0"/>
      <w:marBottom w:val="0"/>
      <w:divBdr>
        <w:top w:val="none" w:sz="0" w:space="0" w:color="auto"/>
        <w:left w:val="none" w:sz="0" w:space="0" w:color="auto"/>
        <w:bottom w:val="none" w:sz="0" w:space="0" w:color="auto"/>
        <w:right w:val="none" w:sz="0" w:space="0" w:color="auto"/>
      </w:divBdr>
    </w:div>
    <w:div w:id="632172511">
      <w:bodyDiv w:val="1"/>
      <w:marLeft w:val="0"/>
      <w:marRight w:val="0"/>
      <w:marTop w:val="0"/>
      <w:marBottom w:val="0"/>
      <w:divBdr>
        <w:top w:val="none" w:sz="0" w:space="0" w:color="auto"/>
        <w:left w:val="none" w:sz="0" w:space="0" w:color="auto"/>
        <w:bottom w:val="none" w:sz="0" w:space="0" w:color="auto"/>
        <w:right w:val="none" w:sz="0" w:space="0" w:color="auto"/>
      </w:divBdr>
    </w:div>
    <w:div w:id="638805484">
      <w:bodyDiv w:val="1"/>
      <w:marLeft w:val="0"/>
      <w:marRight w:val="0"/>
      <w:marTop w:val="0"/>
      <w:marBottom w:val="0"/>
      <w:divBdr>
        <w:top w:val="none" w:sz="0" w:space="0" w:color="auto"/>
        <w:left w:val="none" w:sz="0" w:space="0" w:color="auto"/>
        <w:bottom w:val="none" w:sz="0" w:space="0" w:color="auto"/>
        <w:right w:val="none" w:sz="0" w:space="0" w:color="auto"/>
      </w:divBdr>
    </w:div>
    <w:div w:id="639575624">
      <w:bodyDiv w:val="1"/>
      <w:marLeft w:val="0"/>
      <w:marRight w:val="0"/>
      <w:marTop w:val="0"/>
      <w:marBottom w:val="0"/>
      <w:divBdr>
        <w:top w:val="none" w:sz="0" w:space="0" w:color="auto"/>
        <w:left w:val="none" w:sz="0" w:space="0" w:color="auto"/>
        <w:bottom w:val="none" w:sz="0" w:space="0" w:color="auto"/>
        <w:right w:val="none" w:sz="0" w:space="0" w:color="auto"/>
      </w:divBdr>
    </w:div>
    <w:div w:id="661544658">
      <w:bodyDiv w:val="1"/>
      <w:marLeft w:val="0"/>
      <w:marRight w:val="0"/>
      <w:marTop w:val="0"/>
      <w:marBottom w:val="0"/>
      <w:divBdr>
        <w:top w:val="none" w:sz="0" w:space="0" w:color="auto"/>
        <w:left w:val="none" w:sz="0" w:space="0" w:color="auto"/>
        <w:bottom w:val="none" w:sz="0" w:space="0" w:color="auto"/>
        <w:right w:val="none" w:sz="0" w:space="0" w:color="auto"/>
      </w:divBdr>
    </w:div>
    <w:div w:id="674184569">
      <w:bodyDiv w:val="1"/>
      <w:marLeft w:val="0"/>
      <w:marRight w:val="0"/>
      <w:marTop w:val="0"/>
      <w:marBottom w:val="0"/>
      <w:divBdr>
        <w:top w:val="none" w:sz="0" w:space="0" w:color="auto"/>
        <w:left w:val="none" w:sz="0" w:space="0" w:color="auto"/>
        <w:bottom w:val="none" w:sz="0" w:space="0" w:color="auto"/>
        <w:right w:val="none" w:sz="0" w:space="0" w:color="auto"/>
      </w:divBdr>
    </w:div>
    <w:div w:id="697195265">
      <w:bodyDiv w:val="1"/>
      <w:marLeft w:val="0"/>
      <w:marRight w:val="0"/>
      <w:marTop w:val="0"/>
      <w:marBottom w:val="0"/>
      <w:divBdr>
        <w:top w:val="none" w:sz="0" w:space="0" w:color="auto"/>
        <w:left w:val="none" w:sz="0" w:space="0" w:color="auto"/>
        <w:bottom w:val="none" w:sz="0" w:space="0" w:color="auto"/>
        <w:right w:val="none" w:sz="0" w:space="0" w:color="auto"/>
      </w:divBdr>
    </w:div>
    <w:div w:id="713121895">
      <w:bodyDiv w:val="1"/>
      <w:marLeft w:val="0"/>
      <w:marRight w:val="0"/>
      <w:marTop w:val="0"/>
      <w:marBottom w:val="0"/>
      <w:divBdr>
        <w:top w:val="none" w:sz="0" w:space="0" w:color="auto"/>
        <w:left w:val="none" w:sz="0" w:space="0" w:color="auto"/>
        <w:bottom w:val="none" w:sz="0" w:space="0" w:color="auto"/>
        <w:right w:val="none" w:sz="0" w:space="0" w:color="auto"/>
      </w:divBdr>
    </w:div>
    <w:div w:id="715006577">
      <w:bodyDiv w:val="1"/>
      <w:marLeft w:val="0"/>
      <w:marRight w:val="0"/>
      <w:marTop w:val="0"/>
      <w:marBottom w:val="0"/>
      <w:divBdr>
        <w:top w:val="none" w:sz="0" w:space="0" w:color="auto"/>
        <w:left w:val="none" w:sz="0" w:space="0" w:color="auto"/>
        <w:bottom w:val="none" w:sz="0" w:space="0" w:color="auto"/>
        <w:right w:val="none" w:sz="0" w:space="0" w:color="auto"/>
      </w:divBdr>
    </w:div>
    <w:div w:id="753631214">
      <w:bodyDiv w:val="1"/>
      <w:marLeft w:val="0"/>
      <w:marRight w:val="0"/>
      <w:marTop w:val="0"/>
      <w:marBottom w:val="0"/>
      <w:divBdr>
        <w:top w:val="none" w:sz="0" w:space="0" w:color="auto"/>
        <w:left w:val="none" w:sz="0" w:space="0" w:color="auto"/>
        <w:bottom w:val="none" w:sz="0" w:space="0" w:color="auto"/>
        <w:right w:val="none" w:sz="0" w:space="0" w:color="auto"/>
      </w:divBdr>
    </w:div>
    <w:div w:id="761729238">
      <w:bodyDiv w:val="1"/>
      <w:marLeft w:val="0"/>
      <w:marRight w:val="0"/>
      <w:marTop w:val="0"/>
      <w:marBottom w:val="0"/>
      <w:divBdr>
        <w:top w:val="none" w:sz="0" w:space="0" w:color="auto"/>
        <w:left w:val="none" w:sz="0" w:space="0" w:color="auto"/>
        <w:bottom w:val="none" w:sz="0" w:space="0" w:color="auto"/>
        <w:right w:val="none" w:sz="0" w:space="0" w:color="auto"/>
      </w:divBdr>
    </w:div>
    <w:div w:id="765225938">
      <w:bodyDiv w:val="1"/>
      <w:marLeft w:val="0"/>
      <w:marRight w:val="0"/>
      <w:marTop w:val="0"/>
      <w:marBottom w:val="0"/>
      <w:divBdr>
        <w:top w:val="none" w:sz="0" w:space="0" w:color="auto"/>
        <w:left w:val="none" w:sz="0" w:space="0" w:color="auto"/>
        <w:bottom w:val="none" w:sz="0" w:space="0" w:color="auto"/>
        <w:right w:val="none" w:sz="0" w:space="0" w:color="auto"/>
      </w:divBdr>
    </w:div>
    <w:div w:id="787315246">
      <w:bodyDiv w:val="1"/>
      <w:marLeft w:val="0"/>
      <w:marRight w:val="0"/>
      <w:marTop w:val="0"/>
      <w:marBottom w:val="0"/>
      <w:divBdr>
        <w:top w:val="none" w:sz="0" w:space="0" w:color="auto"/>
        <w:left w:val="none" w:sz="0" w:space="0" w:color="auto"/>
        <w:bottom w:val="none" w:sz="0" w:space="0" w:color="auto"/>
        <w:right w:val="none" w:sz="0" w:space="0" w:color="auto"/>
      </w:divBdr>
    </w:div>
    <w:div w:id="832528181">
      <w:bodyDiv w:val="1"/>
      <w:marLeft w:val="0"/>
      <w:marRight w:val="0"/>
      <w:marTop w:val="0"/>
      <w:marBottom w:val="0"/>
      <w:divBdr>
        <w:top w:val="none" w:sz="0" w:space="0" w:color="auto"/>
        <w:left w:val="none" w:sz="0" w:space="0" w:color="auto"/>
        <w:bottom w:val="none" w:sz="0" w:space="0" w:color="auto"/>
        <w:right w:val="none" w:sz="0" w:space="0" w:color="auto"/>
      </w:divBdr>
    </w:div>
    <w:div w:id="837354668">
      <w:bodyDiv w:val="1"/>
      <w:marLeft w:val="0"/>
      <w:marRight w:val="0"/>
      <w:marTop w:val="0"/>
      <w:marBottom w:val="0"/>
      <w:divBdr>
        <w:top w:val="none" w:sz="0" w:space="0" w:color="auto"/>
        <w:left w:val="none" w:sz="0" w:space="0" w:color="auto"/>
        <w:bottom w:val="none" w:sz="0" w:space="0" w:color="auto"/>
        <w:right w:val="none" w:sz="0" w:space="0" w:color="auto"/>
      </w:divBdr>
    </w:div>
    <w:div w:id="837695543">
      <w:bodyDiv w:val="1"/>
      <w:marLeft w:val="0"/>
      <w:marRight w:val="0"/>
      <w:marTop w:val="0"/>
      <w:marBottom w:val="0"/>
      <w:divBdr>
        <w:top w:val="none" w:sz="0" w:space="0" w:color="auto"/>
        <w:left w:val="none" w:sz="0" w:space="0" w:color="auto"/>
        <w:bottom w:val="none" w:sz="0" w:space="0" w:color="auto"/>
        <w:right w:val="none" w:sz="0" w:space="0" w:color="auto"/>
      </w:divBdr>
    </w:div>
    <w:div w:id="849488530">
      <w:bodyDiv w:val="1"/>
      <w:marLeft w:val="0"/>
      <w:marRight w:val="0"/>
      <w:marTop w:val="0"/>
      <w:marBottom w:val="0"/>
      <w:divBdr>
        <w:top w:val="none" w:sz="0" w:space="0" w:color="auto"/>
        <w:left w:val="none" w:sz="0" w:space="0" w:color="auto"/>
        <w:bottom w:val="none" w:sz="0" w:space="0" w:color="auto"/>
        <w:right w:val="none" w:sz="0" w:space="0" w:color="auto"/>
      </w:divBdr>
    </w:div>
    <w:div w:id="861363455">
      <w:bodyDiv w:val="1"/>
      <w:marLeft w:val="0"/>
      <w:marRight w:val="0"/>
      <w:marTop w:val="0"/>
      <w:marBottom w:val="0"/>
      <w:divBdr>
        <w:top w:val="none" w:sz="0" w:space="0" w:color="auto"/>
        <w:left w:val="none" w:sz="0" w:space="0" w:color="auto"/>
        <w:bottom w:val="none" w:sz="0" w:space="0" w:color="auto"/>
        <w:right w:val="none" w:sz="0" w:space="0" w:color="auto"/>
      </w:divBdr>
    </w:div>
    <w:div w:id="886986807">
      <w:bodyDiv w:val="1"/>
      <w:marLeft w:val="0"/>
      <w:marRight w:val="0"/>
      <w:marTop w:val="0"/>
      <w:marBottom w:val="0"/>
      <w:divBdr>
        <w:top w:val="none" w:sz="0" w:space="0" w:color="auto"/>
        <w:left w:val="none" w:sz="0" w:space="0" w:color="auto"/>
        <w:bottom w:val="none" w:sz="0" w:space="0" w:color="auto"/>
        <w:right w:val="none" w:sz="0" w:space="0" w:color="auto"/>
      </w:divBdr>
    </w:div>
    <w:div w:id="907883410">
      <w:bodyDiv w:val="1"/>
      <w:marLeft w:val="0"/>
      <w:marRight w:val="0"/>
      <w:marTop w:val="0"/>
      <w:marBottom w:val="0"/>
      <w:divBdr>
        <w:top w:val="none" w:sz="0" w:space="0" w:color="auto"/>
        <w:left w:val="none" w:sz="0" w:space="0" w:color="auto"/>
        <w:bottom w:val="none" w:sz="0" w:space="0" w:color="auto"/>
        <w:right w:val="none" w:sz="0" w:space="0" w:color="auto"/>
      </w:divBdr>
      <w:divsChild>
        <w:div w:id="1363632254">
          <w:marLeft w:val="150"/>
          <w:marRight w:val="0"/>
          <w:marTop w:val="0"/>
          <w:marBottom w:val="0"/>
          <w:divBdr>
            <w:top w:val="none" w:sz="0" w:space="0" w:color="auto"/>
            <w:left w:val="none" w:sz="0" w:space="0" w:color="auto"/>
            <w:bottom w:val="none" w:sz="0" w:space="0" w:color="auto"/>
            <w:right w:val="single" w:sz="6" w:space="8" w:color="0469A3"/>
          </w:divBdr>
          <w:divsChild>
            <w:div w:id="1719012538">
              <w:marLeft w:val="0"/>
              <w:marRight w:val="0"/>
              <w:marTop w:val="0"/>
              <w:marBottom w:val="0"/>
              <w:divBdr>
                <w:top w:val="none" w:sz="0" w:space="0" w:color="auto"/>
                <w:left w:val="none" w:sz="0" w:space="0" w:color="auto"/>
                <w:bottom w:val="none" w:sz="0" w:space="0" w:color="auto"/>
                <w:right w:val="none" w:sz="0" w:space="0" w:color="auto"/>
              </w:divBdr>
              <w:divsChild>
                <w:div w:id="13684897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37058060">
      <w:bodyDiv w:val="1"/>
      <w:marLeft w:val="0"/>
      <w:marRight w:val="0"/>
      <w:marTop w:val="0"/>
      <w:marBottom w:val="0"/>
      <w:divBdr>
        <w:top w:val="none" w:sz="0" w:space="0" w:color="auto"/>
        <w:left w:val="none" w:sz="0" w:space="0" w:color="auto"/>
        <w:bottom w:val="none" w:sz="0" w:space="0" w:color="auto"/>
        <w:right w:val="none" w:sz="0" w:space="0" w:color="auto"/>
      </w:divBdr>
    </w:div>
    <w:div w:id="996490989">
      <w:bodyDiv w:val="1"/>
      <w:marLeft w:val="0"/>
      <w:marRight w:val="0"/>
      <w:marTop w:val="0"/>
      <w:marBottom w:val="0"/>
      <w:divBdr>
        <w:top w:val="none" w:sz="0" w:space="0" w:color="auto"/>
        <w:left w:val="none" w:sz="0" w:space="0" w:color="auto"/>
        <w:bottom w:val="none" w:sz="0" w:space="0" w:color="auto"/>
        <w:right w:val="none" w:sz="0" w:space="0" w:color="auto"/>
      </w:divBdr>
    </w:div>
    <w:div w:id="998270122">
      <w:bodyDiv w:val="1"/>
      <w:marLeft w:val="0"/>
      <w:marRight w:val="0"/>
      <w:marTop w:val="0"/>
      <w:marBottom w:val="0"/>
      <w:divBdr>
        <w:top w:val="none" w:sz="0" w:space="0" w:color="auto"/>
        <w:left w:val="none" w:sz="0" w:space="0" w:color="auto"/>
        <w:bottom w:val="none" w:sz="0" w:space="0" w:color="auto"/>
        <w:right w:val="none" w:sz="0" w:space="0" w:color="auto"/>
      </w:divBdr>
    </w:div>
    <w:div w:id="1006128647">
      <w:bodyDiv w:val="1"/>
      <w:marLeft w:val="0"/>
      <w:marRight w:val="0"/>
      <w:marTop w:val="0"/>
      <w:marBottom w:val="0"/>
      <w:divBdr>
        <w:top w:val="none" w:sz="0" w:space="0" w:color="auto"/>
        <w:left w:val="none" w:sz="0" w:space="0" w:color="auto"/>
        <w:bottom w:val="none" w:sz="0" w:space="0" w:color="auto"/>
        <w:right w:val="none" w:sz="0" w:space="0" w:color="auto"/>
      </w:divBdr>
    </w:div>
    <w:div w:id="1115447844">
      <w:bodyDiv w:val="1"/>
      <w:marLeft w:val="0"/>
      <w:marRight w:val="0"/>
      <w:marTop w:val="0"/>
      <w:marBottom w:val="0"/>
      <w:divBdr>
        <w:top w:val="none" w:sz="0" w:space="0" w:color="auto"/>
        <w:left w:val="none" w:sz="0" w:space="0" w:color="auto"/>
        <w:bottom w:val="none" w:sz="0" w:space="0" w:color="auto"/>
        <w:right w:val="none" w:sz="0" w:space="0" w:color="auto"/>
      </w:divBdr>
    </w:div>
    <w:div w:id="1131240538">
      <w:bodyDiv w:val="1"/>
      <w:marLeft w:val="0"/>
      <w:marRight w:val="0"/>
      <w:marTop w:val="0"/>
      <w:marBottom w:val="0"/>
      <w:divBdr>
        <w:top w:val="none" w:sz="0" w:space="0" w:color="auto"/>
        <w:left w:val="none" w:sz="0" w:space="0" w:color="auto"/>
        <w:bottom w:val="none" w:sz="0" w:space="0" w:color="auto"/>
        <w:right w:val="none" w:sz="0" w:space="0" w:color="auto"/>
      </w:divBdr>
    </w:div>
    <w:div w:id="1203251407">
      <w:bodyDiv w:val="1"/>
      <w:marLeft w:val="0"/>
      <w:marRight w:val="0"/>
      <w:marTop w:val="0"/>
      <w:marBottom w:val="0"/>
      <w:divBdr>
        <w:top w:val="none" w:sz="0" w:space="0" w:color="auto"/>
        <w:left w:val="none" w:sz="0" w:space="0" w:color="auto"/>
        <w:bottom w:val="none" w:sz="0" w:space="0" w:color="auto"/>
        <w:right w:val="none" w:sz="0" w:space="0" w:color="auto"/>
      </w:divBdr>
      <w:divsChild>
        <w:div w:id="1267738942">
          <w:blockQuote w:val="1"/>
          <w:marLeft w:val="600"/>
          <w:marRight w:val="600"/>
          <w:marTop w:val="240"/>
          <w:marBottom w:val="240"/>
          <w:divBdr>
            <w:top w:val="none" w:sz="0" w:space="0" w:color="auto"/>
            <w:left w:val="none" w:sz="0" w:space="0" w:color="auto"/>
            <w:bottom w:val="none" w:sz="0" w:space="0" w:color="auto"/>
            <w:right w:val="none" w:sz="0" w:space="0" w:color="auto"/>
          </w:divBdr>
        </w:div>
        <w:div w:id="190608653">
          <w:blockQuote w:val="1"/>
          <w:marLeft w:val="600"/>
          <w:marRight w:val="600"/>
          <w:marTop w:val="240"/>
          <w:marBottom w:val="240"/>
          <w:divBdr>
            <w:top w:val="none" w:sz="0" w:space="0" w:color="auto"/>
            <w:left w:val="none" w:sz="0" w:space="0" w:color="auto"/>
            <w:bottom w:val="none" w:sz="0" w:space="0" w:color="auto"/>
            <w:right w:val="none" w:sz="0" w:space="0" w:color="auto"/>
          </w:divBdr>
        </w:div>
        <w:div w:id="2255888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221555026">
      <w:bodyDiv w:val="1"/>
      <w:marLeft w:val="0"/>
      <w:marRight w:val="0"/>
      <w:marTop w:val="0"/>
      <w:marBottom w:val="0"/>
      <w:divBdr>
        <w:top w:val="none" w:sz="0" w:space="0" w:color="auto"/>
        <w:left w:val="none" w:sz="0" w:space="0" w:color="auto"/>
        <w:bottom w:val="none" w:sz="0" w:space="0" w:color="auto"/>
        <w:right w:val="none" w:sz="0" w:space="0" w:color="auto"/>
      </w:divBdr>
    </w:div>
    <w:div w:id="1241528069">
      <w:bodyDiv w:val="1"/>
      <w:marLeft w:val="0"/>
      <w:marRight w:val="0"/>
      <w:marTop w:val="0"/>
      <w:marBottom w:val="0"/>
      <w:divBdr>
        <w:top w:val="none" w:sz="0" w:space="0" w:color="auto"/>
        <w:left w:val="none" w:sz="0" w:space="0" w:color="auto"/>
        <w:bottom w:val="none" w:sz="0" w:space="0" w:color="auto"/>
        <w:right w:val="none" w:sz="0" w:space="0" w:color="auto"/>
      </w:divBdr>
    </w:div>
    <w:div w:id="1242064224">
      <w:bodyDiv w:val="1"/>
      <w:marLeft w:val="0"/>
      <w:marRight w:val="0"/>
      <w:marTop w:val="0"/>
      <w:marBottom w:val="0"/>
      <w:divBdr>
        <w:top w:val="none" w:sz="0" w:space="0" w:color="auto"/>
        <w:left w:val="none" w:sz="0" w:space="0" w:color="auto"/>
        <w:bottom w:val="none" w:sz="0" w:space="0" w:color="auto"/>
        <w:right w:val="none" w:sz="0" w:space="0" w:color="auto"/>
      </w:divBdr>
    </w:div>
    <w:div w:id="1246692539">
      <w:bodyDiv w:val="1"/>
      <w:marLeft w:val="0"/>
      <w:marRight w:val="0"/>
      <w:marTop w:val="0"/>
      <w:marBottom w:val="0"/>
      <w:divBdr>
        <w:top w:val="none" w:sz="0" w:space="0" w:color="auto"/>
        <w:left w:val="none" w:sz="0" w:space="0" w:color="auto"/>
        <w:bottom w:val="none" w:sz="0" w:space="0" w:color="auto"/>
        <w:right w:val="none" w:sz="0" w:space="0" w:color="auto"/>
      </w:divBdr>
    </w:div>
    <w:div w:id="1257403921">
      <w:bodyDiv w:val="1"/>
      <w:marLeft w:val="0"/>
      <w:marRight w:val="0"/>
      <w:marTop w:val="0"/>
      <w:marBottom w:val="0"/>
      <w:divBdr>
        <w:top w:val="none" w:sz="0" w:space="0" w:color="auto"/>
        <w:left w:val="none" w:sz="0" w:space="0" w:color="auto"/>
        <w:bottom w:val="none" w:sz="0" w:space="0" w:color="auto"/>
        <w:right w:val="none" w:sz="0" w:space="0" w:color="auto"/>
      </w:divBdr>
    </w:div>
    <w:div w:id="1274552967">
      <w:bodyDiv w:val="1"/>
      <w:marLeft w:val="0"/>
      <w:marRight w:val="0"/>
      <w:marTop w:val="0"/>
      <w:marBottom w:val="0"/>
      <w:divBdr>
        <w:top w:val="none" w:sz="0" w:space="0" w:color="auto"/>
        <w:left w:val="none" w:sz="0" w:space="0" w:color="auto"/>
        <w:bottom w:val="none" w:sz="0" w:space="0" w:color="auto"/>
        <w:right w:val="none" w:sz="0" w:space="0" w:color="auto"/>
      </w:divBdr>
    </w:div>
    <w:div w:id="1295525294">
      <w:bodyDiv w:val="1"/>
      <w:marLeft w:val="0"/>
      <w:marRight w:val="0"/>
      <w:marTop w:val="0"/>
      <w:marBottom w:val="0"/>
      <w:divBdr>
        <w:top w:val="none" w:sz="0" w:space="0" w:color="auto"/>
        <w:left w:val="none" w:sz="0" w:space="0" w:color="auto"/>
        <w:bottom w:val="none" w:sz="0" w:space="0" w:color="auto"/>
        <w:right w:val="none" w:sz="0" w:space="0" w:color="auto"/>
      </w:divBdr>
    </w:div>
    <w:div w:id="1343895939">
      <w:bodyDiv w:val="1"/>
      <w:marLeft w:val="0"/>
      <w:marRight w:val="0"/>
      <w:marTop w:val="0"/>
      <w:marBottom w:val="0"/>
      <w:divBdr>
        <w:top w:val="none" w:sz="0" w:space="0" w:color="auto"/>
        <w:left w:val="none" w:sz="0" w:space="0" w:color="auto"/>
        <w:bottom w:val="none" w:sz="0" w:space="0" w:color="auto"/>
        <w:right w:val="none" w:sz="0" w:space="0" w:color="auto"/>
      </w:divBdr>
    </w:div>
    <w:div w:id="1367756360">
      <w:bodyDiv w:val="1"/>
      <w:marLeft w:val="0"/>
      <w:marRight w:val="0"/>
      <w:marTop w:val="0"/>
      <w:marBottom w:val="0"/>
      <w:divBdr>
        <w:top w:val="none" w:sz="0" w:space="0" w:color="auto"/>
        <w:left w:val="none" w:sz="0" w:space="0" w:color="auto"/>
        <w:bottom w:val="none" w:sz="0" w:space="0" w:color="auto"/>
        <w:right w:val="none" w:sz="0" w:space="0" w:color="auto"/>
      </w:divBdr>
    </w:div>
    <w:div w:id="1392465824">
      <w:bodyDiv w:val="1"/>
      <w:marLeft w:val="0"/>
      <w:marRight w:val="0"/>
      <w:marTop w:val="0"/>
      <w:marBottom w:val="0"/>
      <w:divBdr>
        <w:top w:val="none" w:sz="0" w:space="0" w:color="auto"/>
        <w:left w:val="none" w:sz="0" w:space="0" w:color="auto"/>
        <w:bottom w:val="none" w:sz="0" w:space="0" w:color="auto"/>
        <w:right w:val="none" w:sz="0" w:space="0" w:color="auto"/>
      </w:divBdr>
    </w:div>
    <w:div w:id="1396977849">
      <w:bodyDiv w:val="1"/>
      <w:marLeft w:val="0"/>
      <w:marRight w:val="0"/>
      <w:marTop w:val="0"/>
      <w:marBottom w:val="0"/>
      <w:divBdr>
        <w:top w:val="none" w:sz="0" w:space="0" w:color="auto"/>
        <w:left w:val="none" w:sz="0" w:space="0" w:color="auto"/>
        <w:bottom w:val="none" w:sz="0" w:space="0" w:color="auto"/>
        <w:right w:val="none" w:sz="0" w:space="0" w:color="auto"/>
      </w:divBdr>
    </w:div>
    <w:div w:id="1410271608">
      <w:bodyDiv w:val="1"/>
      <w:marLeft w:val="0"/>
      <w:marRight w:val="0"/>
      <w:marTop w:val="0"/>
      <w:marBottom w:val="0"/>
      <w:divBdr>
        <w:top w:val="none" w:sz="0" w:space="0" w:color="auto"/>
        <w:left w:val="none" w:sz="0" w:space="0" w:color="auto"/>
        <w:bottom w:val="none" w:sz="0" w:space="0" w:color="auto"/>
        <w:right w:val="none" w:sz="0" w:space="0" w:color="auto"/>
      </w:divBdr>
    </w:div>
    <w:div w:id="1414545127">
      <w:bodyDiv w:val="1"/>
      <w:marLeft w:val="0"/>
      <w:marRight w:val="0"/>
      <w:marTop w:val="0"/>
      <w:marBottom w:val="0"/>
      <w:divBdr>
        <w:top w:val="none" w:sz="0" w:space="0" w:color="auto"/>
        <w:left w:val="none" w:sz="0" w:space="0" w:color="auto"/>
        <w:bottom w:val="none" w:sz="0" w:space="0" w:color="auto"/>
        <w:right w:val="none" w:sz="0" w:space="0" w:color="auto"/>
      </w:divBdr>
    </w:div>
    <w:div w:id="1415123669">
      <w:bodyDiv w:val="1"/>
      <w:marLeft w:val="0"/>
      <w:marRight w:val="0"/>
      <w:marTop w:val="0"/>
      <w:marBottom w:val="0"/>
      <w:divBdr>
        <w:top w:val="none" w:sz="0" w:space="0" w:color="auto"/>
        <w:left w:val="none" w:sz="0" w:space="0" w:color="auto"/>
        <w:bottom w:val="none" w:sz="0" w:space="0" w:color="auto"/>
        <w:right w:val="none" w:sz="0" w:space="0" w:color="auto"/>
      </w:divBdr>
    </w:div>
    <w:div w:id="1445729301">
      <w:bodyDiv w:val="1"/>
      <w:marLeft w:val="0"/>
      <w:marRight w:val="0"/>
      <w:marTop w:val="0"/>
      <w:marBottom w:val="0"/>
      <w:divBdr>
        <w:top w:val="none" w:sz="0" w:space="0" w:color="auto"/>
        <w:left w:val="none" w:sz="0" w:space="0" w:color="auto"/>
        <w:bottom w:val="none" w:sz="0" w:space="0" w:color="auto"/>
        <w:right w:val="none" w:sz="0" w:space="0" w:color="auto"/>
      </w:divBdr>
    </w:div>
    <w:div w:id="1453595038">
      <w:bodyDiv w:val="1"/>
      <w:marLeft w:val="0"/>
      <w:marRight w:val="0"/>
      <w:marTop w:val="0"/>
      <w:marBottom w:val="0"/>
      <w:divBdr>
        <w:top w:val="none" w:sz="0" w:space="0" w:color="auto"/>
        <w:left w:val="none" w:sz="0" w:space="0" w:color="auto"/>
        <w:bottom w:val="none" w:sz="0" w:space="0" w:color="auto"/>
        <w:right w:val="none" w:sz="0" w:space="0" w:color="auto"/>
      </w:divBdr>
    </w:div>
    <w:div w:id="1563563648">
      <w:bodyDiv w:val="1"/>
      <w:marLeft w:val="0"/>
      <w:marRight w:val="0"/>
      <w:marTop w:val="0"/>
      <w:marBottom w:val="0"/>
      <w:divBdr>
        <w:top w:val="none" w:sz="0" w:space="0" w:color="auto"/>
        <w:left w:val="none" w:sz="0" w:space="0" w:color="auto"/>
        <w:bottom w:val="none" w:sz="0" w:space="0" w:color="auto"/>
        <w:right w:val="none" w:sz="0" w:space="0" w:color="auto"/>
      </w:divBdr>
    </w:div>
    <w:div w:id="1665818683">
      <w:bodyDiv w:val="1"/>
      <w:marLeft w:val="0"/>
      <w:marRight w:val="0"/>
      <w:marTop w:val="0"/>
      <w:marBottom w:val="0"/>
      <w:divBdr>
        <w:top w:val="none" w:sz="0" w:space="0" w:color="auto"/>
        <w:left w:val="none" w:sz="0" w:space="0" w:color="auto"/>
        <w:bottom w:val="none" w:sz="0" w:space="0" w:color="auto"/>
        <w:right w:val="none" w:sz="0" w:space="0" w:color="auto"/>
      </w:divBdr>
      <w:divsChild>
        <w:div w:id="1370062342">
          <w:blockQuote w:val="1"/>
          <w:marLeft w:val="600"/>
          <w:marRight w:val="600"/>
          <w:marTop w:val="240"/>
          <w:marBottom w:val="240"/>
          <w:divBdr>
            <w:top w:val="none" w:sz="0" w:space="0" w:color="auto"/>
            <w:left w:val="none" w:sz="0" w:space="0" w:color="auto"/>
            <w:bottom w:val="none" w:sz="0" w:space="0" w:color="auto"/>
            <w:right w:val="none" w:sz="0" w:space="0" w:color="auto"/>
          </w:divBdr>
        </w:div>
        <w:div w:id="683364771">
          <w:blockQuote w:val="1"/>
          <w:marLeft w:val="600"/>
          <w:marRight w:val="600"/>
          <w:marTop w:val="240"/>
          <w:marBottom w:val="240"/>
          <w:divBdr>
            <w:top w:val="none" w:sz="0" w:space="0" w:color="auto"/>
            <w:left w:val="none" w:sz="0" w:space="0" w:color="auto"/>
            <w:bottom w:val="none" w:sz="0" w:space="0" w:color="auto"/>
            <w:right w:val="none" w:sz="0" w:space="0" w:color="auto"/>
          </w:divBdr>
        </w:div>
        <w:div w:id="42434939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669409205">
      <w:bodyDiv w:val="1"/>
      <w:marLeft w:val="0"/>
      <w:marRight w:val="0"/>
      <w:marTop w:val="0"/>
      <w:marBottom w:val="0"/>
      <w:divBdr>
        <w:top w:val="none" w:sz="0" w:space="0" w:color="auto"/>
        <w:left w:val="none" w:sz="0" w:space="0" w:color="auto"/>
        <w:bottom w:val="none" w:sz="0" w:space="0" w:color="auto"/>
        <w:right w:val="none" w:sz="0" w:space="0" w:color="auto"/>
      </w:divBdr>
    </w:div>
    <w:div w:id="1675524264">
      <w:bodyDiv w:val="1"/>
      <w:marLeft w:val="0"/>
      <w:marRight w:val="0"/>
      <w:marTop w:val="0"/>
      <w:marBottom w:val="0"/>
      <w:divBdr>
        <w:top w:val="none" w:sz="0" w:space="0" w:color="auto"/>
        <w:left w:val="none" w:sz="0" w:space="0" w:color="auto"/>
        <w:bottom w:val="none" w:sz="0" w:space="0" w:color="auto"/>
        <w:right w:val="none" w:sz="0" w:space="0" w:color="auto"/>
      </w:divBdr>
    </w:div>
    <w:div w:id="1695425005">
      <w:bodyDiv w:val="1"/>
      <w:marLeft w:val="0"/>
      <w:marRight w:val="0"/>
      <w:marTop w:val="0"/>
      <w:marBottom w:val="0"/>
      <w:divBdr>
        <w:top w:val="none" w:sz="0" w:space="0" w:color="auto"/>
        <w:left w:val="none" w:sz="0" w:space="0" w:color="auto"/>
        <w:bottom w:val="none" w:sz="0" w:space="0" w:color="auto"/>
        <w:right w:val="none" w:sz="0" w:space="0" w:color="auto"/>
      </w:divBdr>
    </w:div>
    <w:div w:id="1729956201">
      <w:bodyDiv w:val="1"/>
      <w:marLeft w:val="0"/>
      <w:marRight w:val="0"/>
      <w:marTop w:val="0"/>
      <w:marBottom w:val="0"/>
      <w:divBdr>
        <w:top w:val="none" w:sz="0" w:space="0" w:color="auto"/>
        <w:left w:val="none" w:sz="0" w:space="0" w:color="auto"/>
        <w:bottom w:val="none" w:sz="0" w:space="0" w:color="auto"/>
        <w:right w:val="none" w:sz="0" w:space="0" w:color="auto"/>
      </w:divBdr>
    </w:div>
    <w:div w:id="1748308337">
      <w:bodyDiv w:val="1"/>
      <w:marLeft w:val="0"/>
      <w:marRight w:val="0"/>
      <w:marTop w:val="0"/>
      <w:marBottom w:val="0"/>
      <w:divBdr>
        <w:top w:val="none" w:sz="0" w:space="0" w:color="auto"/>
        <w:left w:val="none" w:sz="0" w:space="0" w:color="auto"/>
        <w:bottom w:val="none" w:sz="0" w:space="0" w:color="auto"/>
        <w:right w:val="none" w:sz="0" w:space="0" w:color="auto"/>
      </w:divBdr>
    </w:div>
    <w:div w:id="1756440376">
      <w:bodyDiv w:val="1"/>
      <w:marLeft w:val="0"/>
      <w:marRight w:val="0"/>
      <w:marTop w:val="0"/>
      <w:marBottom w:val="0"/>
      <w:divBdr>
        <w:top w:val="none" w:sz="0" w:space="0" w:color="auto"/>
        <w:left w:val="none" w:sz="0" w:space="0" w:color="auto"/>
        <w:bottom w:val="none" w:sz="0" w:space="0" w:color="auto"/>
        <w:right w:val="none" w:sz="0" w:space="0" w:color="auto"/>
      </w:divBdr>
    </w:div>
    <w:div w:id="1783182832">
      <w:bodyDiv w:val="1"/>
      <w:marLeft w:val="0"/>
      <w:marRight w:val="0"/>
      <w:marTop w:val="0"/>
      <w:marBottom w:val="0"/>
      <w:divBdr>
        <w:top w:val="none" w:sz="0" w:space="0" w:color="auto"/>
        <w:left w:val="none" w:sz="0" w:space="0" w:color="auto"/>
        <w:bottom w:val="none" w:sz="0" w:space="0" w:color="auto"/>
        <w:right w:val="none" w:sz="0" w:space="0" w:color="auto"/>
      </w:divBdr>
    </w:div>
    <w:div w:id="1791312741">
      <w:bodyDiv w:val="1"/>
      <w:marLeft w:val="0"/>
      <w:marRight w:val="0"/>
      <w:marTop w:val="0"/>
      <w:marBottom w:val="0"/>
      <w:divBdr>
        <w:top w:val="none" w:sz="0" w:space="0" w:color="auto"/>
        <w:left w:val="none" w:sz="0" w:space="0" w:color="auto"/>
        <w:bottom w:val="none" w:sz="0" w:space="0" w:color="auto"/>
        <w:right w:val="none" w:sz="0" w:space="0" w:color="auto"/>
      </w:divBdr>
    </w:div>
    <w:div w:id="1852599766">
      <w:bodyDiv w:val="1"/>
      <w:marLeft w:val="0"/>
      <w:marRight w:val="0"/>
      <w:marTop w:val="0"/>
      <w:marBottom w:val="0"/>
      <w:divBdr>
        <w:top w:val="none" w:sz="0" w:space="0" w:color="auto"/>
        <w:left w:val="none" w:sz="0" w:space="0" w:color="auto"/>
        <w:bottom w:val="none" w:sz="0" w:space="0" w:color="auto"/>
        <w:right w:val="none" w:sz="0" w:space="0" w:color="auto"/>
      </w:divBdr>
    </w:div>
    <w:div w:id="1865098571">
      <w:bodyDiv w:val="1"/>
      <w:marLeft w:val="0"/>
      <w:marRight w:val="0"/>
      <w:marTop w:val="0"/>
      <w:marBottom w:val="0"/>
      <w:divBdr>
        <w:top w:val="none" w:sz="0" w:space="0" w:color="auto"/>
        <w:left w:val="none" w:sz="0" w:space="0" w:color="auto"/>
        <w:bottom w:val="none" w:sz="0" w:space="0" w:color="auto"/>
        <w:right w:val="none" w:sz="0" w:space="0" w:color="auto"/>
      </w:divBdr>
    </w:div>
    <w:div w:id="1872956208">
      <w:bodyDiv w:val="1"/>
      <w:marLeft w:val="0"/>
      <w:marRight w:val="0"/>
      <w:marTop w:val="0"/>
      <w:marBottom w:val="0"/>
      <w:divBdr>
        <w:top w:val="none" w:sz="0" w:space="0" w:color="auto"/>
        <w:left w:val="none" w:sz="0" w:space="0" w:color="auto"/>
        <w:bottom w:val="none" w:sz="0" w:space="0" w:color="auto"/>
        <w:right w:val="none" w:sz="0" w:space="0" w:color="auto"/>
      </w:divBdr>
    </w:div>
    <w:div w:id="1908491040">
      <w:bodyDiv w:val="1"/>
      <w:marLeft w:val="0"/>
      <w:marRight w:val="0"/>
      <w:marTop w:val="0"/>
      <w:marBottom w:val="0"/>
      <w:divBdr>
        <w:top w:val="none" w:sz="0" w:space="0" w:color="auto"/>
        <w:left w:val="none" w:sz="0" w:space="0" w:color="auto"/>
        <w:bottom w:val="none" w:sz="0" w:space="0" w:color="auto"/>
        <w:right w:val="none" w:sz="0" w:space="0" w:color="auto"/>
      </w:divBdr>
    </w:div>
    <w:div w:id="2014184872">
      <w:bodyDiv w:val="1"/>
      <w:marLeft w:val="0"/>
      <w:marRight w:val="0"/>
      <w:marTop w:val="0"/>
      <w:marBottom w:val="0"/>
      <w:divBdr>
        <w:top w:val="none" w:sz="0" w:space="0" w:color="auto"/>
        <w:left w:val="none" w:sz="0" w:space="0" w:color="auto"/>
        <w:bottom w:val="none" w:sz="0" w:space="0" w:color="auto"/>
        <w:right w:val="none" w:sz="0" w:space="0" w:color="auto"/>
      </w:divBdr>
    </w:div>
    <w:div w:id="2049134729">
      <w:bodyDiv w:val="1"/>
      <w:marLeft w:val="0"/>
      <w:marRight w:val="0"/>
      <w:marTop w:val="0"/>
      <w:marBottom w:val="0"/>
      <w:divBdr>
        <w:top w:val="none" w:sz="0" w:space="0" w:color="auto"/>
        <w:left w:val="none" w:sz="0" w:space="0" w:color="auto"/>
        <w:bottom w:val="none" w:sz="0" w:space="0" w:color="auto"/>
        <w:right w:val="none" w:sz="0" w:space="0" w:color="auto"/>
      </w:divBdr>
    </w:div>
    <w:div w:id="2091654621">
      <w:bodyDiv w:val="1"/>
      <w:marLeft w:val="0"/>
      <w:marRight w:val="0"/>
      <w:marTop w:val="0"/>
      <w:marBottom w:val="0"/>
      <w:divBdr>
        <w:top w:val="none" w:sz="0" w:space="0" w:color="auto"/>
        <w:left w:val="none" w:sz="0" w:space="0" w:color="auto"/>
        <w:bottom w:val="none" w:sz="0" w:space="0" w:color="auto"/>
        <w:right w:val="none" w:sz="0" w:space="0" w:color="auto"/>
      </w:divBdr>
    </w:div>
    <w:div w:id="2101172516">
      <w:bodyDiv w:val="1"/>
      <w:marLeft w:val="0"/>
      <w:marRight w:val="0"/>
      <w:marTop w:val="0"/>
      <w:marBottom w:val="0"/>
      <w:divBdr>
        <w:top w:val="none" w:sz="0" w:space="0" w:color="auto"/>
        <w:left w:val="none" w:sz="0" w:space="0" w:color="auto"/>
        <w:bottom w:val="none" w:sz="0" w:space="0" w:color="auto"/>
        <w:right w:val="none" w:sz="0" w:space="0" w:color="auto"/>
      </w:divBdr>
    </w:div>
    <w:div w:id="2106539397">
      <w:bodyDiv w:val="1"/>
      <w:marLeft w:val="0"/>
      <w:marRight w:val="0"/>
      <w:marTop w:val="0"/>
      <w:marBottom w:val="0"/>
      <w:divBdr>
        <w:top w:val="none" w:sz="0" w:space="0" w:color="auto"/>
        <w:left w:val="none" w:sz="0" w:space="0" w:color="auto"/>
        <w:bottom w:val="none" w:sz="0" w:space="0" w:color="auto"/>
        <w:right w:val="none" w:sz="0" w:space="0" w:color="auto"/>
      </w:divBdr>
    </w:div>
    <w:div w:id="211440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i.org.in/Scripts/NotificationUser.aspx?Id=12539&amp;Mode=0" TargetMode="External"/><Relationship Id="rId13" Type="http://schemas.openxmlformats.org/officeDocument/2006/relationships/hyperlink" Target="https://www.rbi.org.in/Scripts/NotificationUser.aspx?Id=12515&amp;Mode=0" TargetMode="External"/><Relationship Id="rId18" Type="http://schemas.openxmlformats.org/officeDocument/2006/relationships/hyperlink" Target="https://www.rbi.org.in/Scripts/NotificationUser.aspx?Id=12375&amp;Mode=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bi.org.in/scripts/FS_Notification.aspx?Id=12009&amp;fn=9&amp;Mode=0" TargetMode="External"/><Relationship Id="rId7" Type="http://schemas.openxmlformats.org/officeDocument/2006/relationships/hyperlink" Target="https://rbi.org.in/Scripts/NotificationUser.aspx?Id=12536&amp;Mode=0" TargetMode="External"/><Relationship Id="rId12" Type="http://schemas.openxmlformats.org/officeDocument/2006/relationships/hyperlink" Target="https://www.rbi.org.in/Scripts/BS_PressReleaseDisplay.aspx?prid=56503" TargetMode="External"/><Relationship Id="rId17" Type="http://schemas.openxmlformats.org/officeDocument/2006/relationships/hyperlink" Target="https://rbi.org.in/Scripts/NotificationUser.aspx?Id=12556&amp;Mode=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bi.org.in/Scripts/NotificationUser.aspx?Id=12556&amp;Mode=0" TargetMode="External"/><Relationship Id="rId20" Type="http://schemas.openxmlformats.org/officeDocument/2006/relationships/hyperlink" Target="https://rbi.org.in/Scripts/NotificationUser.aspx?Id=12559&amp;Mode=0" TargetMode="External"/><Relationship Id="rId1" Type="http://schemas.openxmlformats.org/officeDocument/2006/relationships/customXml" Target="../customXml/item1.xml"/><Relationship Id="rId6" Type="http://schemas.openxmlformats.org/officeDocument/2006/relationships/hyperlink" Target="https://pmvishwakarma.gov.in/FileHandling/ViewFile/MiscFiles%5CPM%20Vishwakarma-Guidelines.pdf" TargetMode="External"/><Relationship Id="rId11" Type="http://schemas.openxmlformats.org/officeDocument/2006/relationships/hyperlink" Target="https://www.rbi.org.in/Scripts/NotificationUser.aspx?Id=12515&amp;Mode=0" TargetMode="External"/><Relationship Id="rId24" Type="http://schemas.openxmlformats.org/officeDocument/2006/relationships/hyperlink" Target="https://rbi.org.in/Scripts/NotificationUser.aspx?Id=12584&amp;Mode=0" TargetMode="External"/><Relationship Id="rId5" Type="http://schemas.openxmlformats.org/officeDocument/2006/relationships/webSettings" Target="webSettings.xml"/><Relationship Id="rId15" Type="http://schemas.openxmlformats.org/officeDocument/2006/relationships/hyperlink" Target="https://www.rbi.org.in/Scripts/BS_ViewMasDirections.aspx?id=10296" TargetMode="External"/><Relationship Id="rId23" Type="http://schemas.openxmlformats.org/officeDocument/2006/relationships/hyperlink" Target="https://rbi.org.in/Scripts/NotificationUser.aspx?Id=12584&amp;Mode=0" TargetMode="External"/><Relationship Id="rId10" Type="http://schemas.openxmlformats.org/officeDocument/2006/relationships/hyperlink" Target="https://www.rbi.org.in/Scripts/NotificationUser.aspx?Id=9307&amp;Mode=0" TargetMode="External"/><Relationship Id="rId19" Type="http://schemas.openxmlformats.org/officeDocument/2006/relationships/hyperlink" Target="https://rbi.org.in/Scripts/NotificationUser.aspx?Id=12559&amp;Mode=0" TargetMode="External"/><Relationship Id="rId4" Type="http://schemas.openxmlformats.org/officeDocument/2006/relationships/settings" Target="settings.xml"/><Relationship Id="rId9" Type="http://schemas.openxmlformats.org/officeDocument/2006/relationships/hyperlink" Target="https://rbi.org.in/Scripts/NotificationUser.aspx?Id=12539&amp;Mode=0" TargetMode="External"/><Relationship Id="rId14" Type="http://schemas.openxmlformats.org/officeDocument/2006/relationships/hyperlink" Target="https://rbi.org.in/Scripts/NotificationUser.aspx?Id=12542&amp;Mode=0" TargetMode="External"/><Relationship Id="rId22" Type="http://schemas.openxmlformats.org/officeDocument/2006/relationships/hyperlink" Target="https://www.rbi.org.in/Scripts/BS_PressReleaseDisplay.aspx?prid=565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390FE-0795-4501-A4A5-DC92EF1F0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8</Pages>
  <Words>1846</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Debjyoti Dey</cp:lastModifiedBy>
  <cp:revision>57</cp:revision>
  <cp:lastPrinted>2024-01-19T07:59:00Z</cp:lastPrinted>
  <dcterms:created xsi:type="dcterms:W3CDTF">2023-02-27T06:47:00Z</dcterms:created>
  <dcterms:modified xsi:type="dcterms:W3CDTF">2024-01-19T10:14:00Z</dcterms:modified>
</cp:coreProperties>
</file>